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890FAE" w14:textId="0FBD7148" w:rsidR="00C65420" w:rsidRDefault="001D14A6" w:rsidP="00EE172F">
      <w:pPr>
        <w:overflowPunct w:val="0"/>
        <w:autoSpaceDE w:val="0"/>
        <w:autoSpaceDN w:val="0"/>
        <w:adjustRightInd w:val="0"/>
        <w:spacing w:line="360" w:lineRule="auto"/>
        <w:ind w:left="567" w:right="-709"/>
        <w:jc w:val="center"/>
        <w:textAlignment w:val="baseline"/>
        <w:rPr>
          <w:rFonts w:ascii="Arial" w:hAnsi="Arial" w:cs="Arial"/>
          <w:b/>
          <w:bCs/>
          <w:sz w:val="24"/>
          <w:szCs w:val="24"/>
          <w:lang w:eastAsia="ar-SA"/>
        </w:rPr>
      </w:pPr>
      <w:r>
        <w:rPr>
          <w:rFonts w:ascii="Arial" w:hAnsi="Arial" w:cs="Arial"/>
          <w:b/>
          <w:bCs/>
          <w:sz w:val="24"/>
          <w:szCs w:val="24"/>
          <w:lang w:eastAsia="ar-SA"/>
        </w:rPr>
        <w:t xml:space="preserve">ANEXO I - </w:t>
      </w:r>
      <w:r w:rsidR="00C65420" w:rsidRPr="00524792">
        <w:rPr>
          <w:rFonts w:ascii="Arial" w:hAnsi="Arial" w:cs="Arial"/>
          <w:b/>
          <w:bCs/>
          <w:sz w:val="24"/>
          <w:szCs w:val="24"/>
          <w:lang w:eastAsia="ar-SA"/>
        </w:rPr>
        <w:t>TERMO DE REFERÊNCIA</w:t>
      </w:r>
    </w:p>
    <w:p w14:paraId="192B3B7D" w14:textId="77777777" w:rsidR="00C65420" w:rsidRPr="000E04AA" w:rsidRDefault="00C65420" w:rsidP="00EE172F">
      <w:pPr>
        <w:overflowPunct w:val="0"/>
        <w:autoSpaceDE w:val="0"/>
        <w:autoSpaceDN w:val="0"/>
        <w:adjustRightInd w:val="0"/>
        <w:spacing w:line="360" w:lineRule="auto"/>
        <w:ind w:left="567" w:right="-709"/>
        <w:jc w:val="center"/>
        <w:textAlignment w:val="baseline"/>
        <w:rPr>
          <w:rFonts w:ascii="Arial" w:hAnsi="Arial" w:cs="Arial"/>
          <w:bCs/>
          <w:sz w:val="24"/>
          <w:szCs w:val="24"/>
          <w:lang w:eastAsia="ar-SA"/>
        </w:rPr>
      </w:pPr>
    </w:p>
    <w:p w14:paraId="2A95E382" w14:textId="2D0C124A" w:rsidR="00C65420" w:rsidRPr="00524792" w:rsidRDefault="00C65420" w:rsidP="00EE172F">
      <w:pPr>
        <w:pStyle w:val="NormalWeb"/>
        <w:widowControl w:val="0"/>
        <w:tabs>
          <w:tab w:val="left" w:pos="142"/>
        </w:tabs>
        <w:autoSpaceDN w:val="0"/>
        <w:spacing w:before="0" w:beforeAutospacing="0" w:after="0" w:afterAutospacing="0" w:line="360" w:lineRule="auto"/>
        <w:ind w:left="567" w:right="-709"/>
        <w:jc w:val="both"/>
        <w:rPr>
          <w:lang w:eastAsia="pt-PT"/>
        </w:rPr>
      </w:pPr>
      <w:r>
        <w:rPr>
          <w:b/>
        </w:rPr>
        <w:t>I</w:t>
      </w:r>
      <w:r w:rsidR="000E04AA">
        <w:rPr>
          <w:b/>
        </w:rPr>
        <w:t>.</w:t>
      </w:r>
      <w:r w:rsidRPr="00524792">
        <w:rPr>
          <w:b/>
        </w:rPr>
        <w:t xml:space="preserve"> </w:t>
      </w:r>
      <w:r w:rsidR="000E04AA" w:rsidRPr="001A618F">
        <w:rPr>
          <w:b/>
        </w:rPr>
        <w:t>CONDIÇÕES GERAIS DA CONTRATAÇÃO</w:t>
      </w:r>
    </w:p>
    <w:p w14:paraId="4D921A43" w14:textId="5A72CDE6" w:rsidR="00C82A87" w:rsidRDefault="00AF5138" w:rsidP="00C82A87">
      <w:pPr>
        <w:pStyle w:val="PargrafodaLista"/>
        <w:spacing w:line="360" w:lineRule="auto"/>
        <w:ind w:left="567" w:right="-709"/>
        <w:jc w:val="both"/>
        <w:rPr>
          <w:rFonts w:ascii="Arial" w:hAnsi="Arial" w:cs="Arial"/>
          <w:sz w:val="24"/>
          <w:szCs w:val="24"/>
        </w:rPr>
      </w:pPr>
      <w:r w:rsidRPr="00AF5138">
        <w:rPr>
          <w:rFonts w:ascii="Arial" w:hAnsi="Arial" w:cs="Arial"/>
          <w:sz w:val="24"/>
          <w:szCs w:val="24"/>
        </w:rPr>
        <w:t xml:space="preserve">Contratação de empresa especializada em engenharia para a execução dos </w:t>
      </w:r>
      <w:r w:rsidRPr="00AF5138">
        <w:rPr>
          <w:rStyle w:val="Forte"/>
          <w:rFonts w:ascii="Arial" w:hAnsi="Arial" w:cs="Arial"/>
          <w:sz w:val="24"/>
          <w:szCs w:val="24"/>
        </w:rPr>
        <w:t>serviços complementares</w:t>
      </w:r>
      <w:r w:rsidRPr="00AF5138">
        <w:rPr>
          <w:rFonts w:ascii="Arial" w:hAnsi="Arial" w:cs="Arial"/>
          <w:sz w:val="24"/>
          <w:szCs w:val="24"/>
        </w:rPr>
        <w:t xml:space="preserve"> necessários à </w:t>
      </w:r>
      <w:r w:rsidRPr="00AF5138">
        <w:rPr>
          <w:rStyle w:val="Forte"/>
          <w:rFonts w:ascii="Arial" w:hAnsi="Arial" w:cs="Arial"/>
          <w:sz w:val="24"/>
          <w:szCs w:val="24"/>
        </w:rPr>
        <w:t xml:space="preserve">conclusão da obra do Parque Aquático </w:t>
      </w:r>
      <w:proofErr w:type="spellStart"/>
      <w:r w:rsidRPr="00AF5138">
        <w:rPr>
          <w:rStyle w:val="Forte"/>
          <w:rFonts w:ascii="Arial" w:hAnsi="Arial" w:cs="Arial"/>
          <w:sz w:val="24"/>
          <w:szCs w:val="24"/>
        </w:rPr>
        <w:t>Guassu</w:t>
      </w:r>
      <w:proofErr w:type="spellEnd"/>
      <w:r w:rsidRPr="00AF5138">
        <w:rPr>
          <w:rFonts w:ascii="Arial" w:hAnsi="Arial" w:cs="Arial"/>
          <w:sz w:val="24"/>
          <w:szCs w:val="24"/>
        </w:rPr>
        <w:t>, conforme as condições e exigências estabelecidas neste Termo de Referência, Memorial Descritivo e demais anexos.</w:t>
      </w:r>
    </w:p>
    <w:p w14:paraId="0151C993" w14:textId="77777777" w:rsidR="00AF5138" w:rsidRPr="00AF5138" w:rsidRDefault="00AF5138" w:rsidP="00C82A87">
      <w:pPr>
        <w:pStyle w:val="PargrafodaLista"/>
        <w:spacing w:line="360" w:lineRule="auto"/>
        <w:ind w:left="567" w:right="-709"/>
        <w:jc w:val="both"/>
        <w:rPr>
          <w:rFonts w:ascii="Arial" w:hAnsi="Arial" w:cs="Arial"/>
          <w:sz w:val="24"/>
          <w:szCs w:val="24"/>
          <w:highlight w:val="yellow"/>
        </w:rPr>
      </w:pPr>
    </w:p>
    <w:p w14:paraId="344E60E8" w14:textId="27F7E3FC" w:rsidR="00C65420" w:rsidRPr="00203B59" w:rsidRDefault="00C65420" w:rsidP="00203B59">
      <w:pPr>
        <w:pStyle w:val="PargrafodaLista"/>
        <w:numPr>
          <w:ilvl w:val="1"/>
          <w:numId w:val="22"/>
        </w:numPr>
        <w:spacing w:line="360" w:lineRule="auto"/>
        <w:ind w:right="-709"/>
        <w:jc w:val="both"/>
        <w:rPr>
          <w:rFonts w:ascii="Arial" w:hAnsi="Arial" w:cs="Arial"/>
          <w:bCs/>
          <w:sz w:val="24"/>
          <w:szCs w:val="24"/>
        </w:rPr>
      </w:pPr>
      <w:r w:rsidRPr="00203B59">
        <w:rPr>
          <w:rFonts w:ascii="Arial" w:hAnsi="Arial" w:cs="Arial"/>
          <w:bCs/>
          <w:sz w:val="24"/>
          <w:szCs w:val="24"/>
        </w:rPr>
        <w:t>ESPECIFICAÇÃO DO PRODUTO/SERVIÇO</w:t>
      </w:r>
    </w:p>
    <w:tbl>
      <w:tblPr>
        <w:tblW w:w="5155"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851"/>
        <w:gridCol w:w="1417"/>
        <w:gridCol w:w="5670"/>
        <w:gridCol w:w="993"/>
        <w:gridCol w:w="850"/>
      </w:tblGrid>
      <w:tr w:rsidR="00604461" w:rsidRPr="00545E36" w14:paraId="4E7C5532" w14:textId="77777777" w:rsidTr="009368B0">
        <w:tc>
          <w:tcPr>
            <w:tcW w:w="851" w:type="dxa"/>
            <w:tcBorders>
              <w:top w:val="single" w:sz="4" w:space="0" w:color="auto"/>
              <w:left w:val="single" w:sz="4" w:space="0" w:color="auto"/>
              <w:bottom w:val="single" w:sz="4" w:space="0" w:color="auto"/>
              <w:right w:val="single" w:sz="4" w:space="0" w:color="auto"/>
            </w:tcBorders>
            <w:shd w:val="clear" w:color="auto" w:fill="F0F0F0"/>
            <w:vAlign w:val="center"/>
            <w:hideMark/>
          </w:tcPr>
          <w:p w14:paraId="36032091" w14:textId="77777777" w:rsidR="00604461" w:rsidRPr="00545E36" w:rsidRDefault="00604461" w:rsidP="009368B0">
            <w:pPr>
              <w:spacing w:line="360" w:lineRule="auto"/>
              <w:jc w:val="center"/>
              <w:rPr>
                <w:rFonts w:ascii="Arial" w:hAnsi="Arial" w:cs="Arial"/>
                <w:b/>
              </w:rPr>
            </w:pPr>
            <w:bookmarkStart w:id="0" w:name="_Hlk195470025"/>
            <w:r w:rsidRPr="00545E36">
              <w:rPr>
                <w:rFonts w:ascii="Arial" w:hAnsi="Arial" w:cs="Arial"/>
                <w:b/>
              </w:rPr>
              <w:t>Item</w:t>
            </w:r>
          </w:p>
        </w:tc>
        <w:tc>
          <w:tcPr>
            <w:tcW w:w="1417" w:type="dxa"/>
            <w:tcBorders>
              <w:top w:val="single" w:sz="4" w:space="0" w:color="auto"/>
              <w:left w:val="single" w:sz="4" w:space="0" w:color="auto"/>
              <w:bottom w:val="single" w:sz="4" w:space="0" w:color="auto"/>
              <w:right w:val="single" w:sz="4" w:space="0" w:color="auto"/>
            </w:tcBorders>
            <w:shd w:val="clear" w:color="auto" w:fill="F0F0F0"/>
            <w:vAlign w:val="center"/>
            <w:hideMark/>
          </w:tcPr>
          <w:p w14:paraId="310518A5" w14:textId="77777777" w:rsidR="00604461" w:rsidRPr="00545E36" w:rsidRDefault="00604461" w:rsidP="009368B0">
            <w:pPr>
              <w:spacing w:line="360" w:lineRule="auto"/>
              <w:ind w:left="132" w:right="170"/>
              <w:jc w:val="center"/>
              <w:rPr>
                <w:rFonts w:ascii="Arial" w:hAnsi="Arial" w:cs="Arial"/>
                <w:b/>
              </w:rPr>
            </w:pPr>
            <w:r w:rsidRPr="00545E36">
              <w:rPr>
                <w:rFonts w:ascii="Arial" w:hAnsi="Arial" w:cs="Arial"/>
                <w:b/>
              </w:rPr>
              <w:t>Código</w:t>
            </w:r>
          </w:p>
        </w:tc>
        <w:tc>
          <w:tcPr>
            <w:tcW w:w="5670" w:type="dxa"/>
            <w:tcBorders>
              <w:top w:val="single" w:sz="4" w:space="0" w:color="auto"/>
              <w:left w:val="single" w:sz="4" w:space="0" w:color="auto"/>
              <w:bottom w:val="single" w:sz="4" w:space="0" w:color="auto"/>
              <w:right w:val="single" w:sz="4" w:space="0" w:color="auto"/>
            </w:tcBorders>
            <w:shd w:val="clear" w:color="auto" w:fill="F0F0F0"/>
            <w:vAlign w:val="center"/>
            <w:hideMark/>
          </w:tcPr>
          <w:p w14:paraId="2B8F2DBC" w14:textId="77777777" w:rsidR="00604461" w:rsidRPr="00545E36" w:rsidRDefault="00604461" w:rsidP="009368B0">
            <w:pPr>
              <w:spacing w:line="360" w:lineRule="auto"/>
              <w:ind w:left="112" w:right="282"/>
              <w:jc w:val="center"/>
              <w:rPr>
                <w:rFonts w:ascii="Arial" w:hAnsi="Arial" w:cs="Arial"/>
                <w:b/>
              </w:rPr>
            </w:pPr>
            <w:r w:rsidRPr="00545E36">
              <w:rPr>
                <w:rFonts w:ascii="Arial" w:hAnsi="Arial" w:cs="Arial"/>
                <w:b/>
              </w:rPr>
              <w:t>Descrição do Produto/Serviço</w:t>
            </w:r>
          </w:p>
        </w:tc>
        <w:tc>
          <w:tcPr>
            <w:tcW w:w="993" w:type="dxa"/>
            <w:tcBorders>
              <w:top w:val="single" w:sz="4" w:space="0" w:color="auto"/>
              <w:left w:val="single" w:sz="4" w:space="0" w:color="auto"/>
              <w:bottom w:val="single" w:sz="4" w:space="0" w:color="auto"/>
              <w:right w:val="single" w:sz="4" w:space="0" w:color="auto"/>
            </w:tcBorders>
            <w:shd w:val="clear" w:color="auto" w:fill="F0F0F0"/>
            <w:vAlign w:val="center"/>
            <w:hideMark/>
          </w:tcPr>
          <w:p w14:paraId="2EDA5D30" w14:textId="77777777" w:rsidR="00604461" w:rsidRPr="00545E36" w:rsidRDefault="00604461" w:rsidP="009368B0">
            <w:pPr>
              <w:spacing w:line="360" w:lineRule="auto"/>
              <w:jc w:val="center"/>
              <w:rPr>
                <w:rFonts w:ascii="Arial" w:hAnsi="Arial" w:cs="Arial"/>
                <w:b/>
              </w:rPr>
            </w:pPr>
            <w:r w:rsidRPr="00545E36">
              <w:rPr>
                <w:rFonts w:ascii="Arial" w:hAnsi="Arial" w:cs="Arial"/>
                <w:b/>
              </w:rPr>
              <w:t>Unid.</w:t>
            </w:r>
          </w:p>
        </w:tc>
        <w:tc>
          <w:tcPr>
            <w:tcW w:w="850" w:type="dxa"/>
            <w:tcBorders>
              <w:top w:val="single" w:sz="4" w:space="0" w:color="auto"/>
              <w:left w:val="single" w:sz="4" w:space="0" w:color="auto"/>
              <w:bottom w:val="single" w:sz="4" w:space="0" w:color="auto"/>
              <w:right w:val="single" w:sz="4" w:space="0" w:color="auto"/>
            </w:tcBorders>
            <w:shd w:val="clear" w:color="auto" w:fill="F0F0F0"/>
            <w:vAlign w:val="center"/>
            <w:hideMark/>
          </w:tcPr>
          <w:p w14:paraId="0A35D6C1" w14:textId="77777777" w:rsidR="00604461" w:rsidRPr="00545E36" w:rsidRDefault="00604461" w:rsidP="009368B0">
            <w:pPr>
              <w:spacing w:line="360" w:lineRule="auto"/>
              <w:ind w:right="27"/>
              <w:jc w:val="center"/>
              <w:rPr>
                <w:rFonts w:ascii="Arial" w:hAnsi="Arial" w:cs="Arial"/>
                <w:b/>
              </w:rPr>
            </w:pPr>
            <w:r w:rsidRPr="00545E36">
              <w:rPr>
                <w:rFonts w:ascii="Arial" w:hAnsi="Arial" w:cs="Arial"/>
                <w:b/>
              </w:rPr>
              <w:t>Quant.</w:t>
            </w:r>
          </w:p>
        </w:tc>
      </w:tr>
      <w:tr w:rsidR="00604461" w:rsidRPr="00545E36" w14:paraId="7C61CAD7" w14:textId="77777777" w:rsidTr="009368B0">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2DD4A04" w14:textId="77777777" w:rsidR="00604461" w:rsidRPr="00545E36" w:rsidRDefault="00604461" w:rsidP="009368B0">
            <w:pPr>
              <w:spacing w:line="360" w:lineRule="auto"/>
              <w:jc w:val="center"/>
              <w:rPr>
                <w:rFonts w:ascii="Arial" w:hAnsi="Arial" w:cs="Arial"/>
              </w:rPr>
            </w:pPr>
            <w:r w:rsidRPr="00545E36">
              <w:rPr>
                <w:rFonts w:ascii="Arial" w:hAnsi="Arial" w:cs="Arial"/>
              </w:rPr>
              <w:t>01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4E6D2FAD" w14:textId="1996B8C4" w:rsidR="00604461" w:rsidRPr="00545E36" w:rsidRDefault="00AF5138" w:rsidP="009368B0">
            <w:pPr>
              <w:widowControl w:val="0"/>
              <w:autoSpaceDE w:val="0"/>
              <w:autoSpaceDN w:val="0"/>
              <w:adjustRightInd w:val="0"/>
              <w:spacing w:line="360" w:lineRule="auto"/>
              <w:jc w:val="center"/>
              <w:rPr>
                <w:rFonts w:ascii="Arial" w:hAnsi="Arial" w:cs="Arial"/>
              </w:rPr>
            </w:pPr>
            <w:r>
              <w:rPr>
                <w:rFonts w:ascii="Arial" w:hAnsi="Arial" w:cs="Arial"/>
              </w:rPr>
              <w:t>032.001.002</w:t>
            </w:r>
          </w:p>
        </w:tc>
        <w:tc>
          <w:tcPr>
            <w:tcW w:w="5670" w:type="dxa"/>
            <w:vAlign w:val="center"/>
          </w:tcPr>
          <w:p w14:paraId="4DCAF0D7" w14:textId="262A0DC6" w:rsidR="00604461" w:rsidRPr="00545E36" w:rsidRDefault="00172BE0" w:rsidP="009368B0">
            <w:pPr>
              <w:widowControl w:val="0"/>
              <w:autoSpaceDE w:val="0"/>
              <w:autoSpaceDN w:val="0"/>
              <w:adjustRightInd w:val="0"/>
              <w:spacing w:line="360" w:lineRule="auto"/>
              <w:jc w:val="both"/>
              <w:rPr>
                <w:rFonts w:ascii="Arial" w:hAnsi="Arial" w:cs="Arial"/>
              </w:rPr>
            </w:pPr>
            <w:r w:rsidRPr="006D48EB">
              <w:rPr>
                <w:rFonts w:ascii="Arial" w:hAnsi="Arial" w:cs="Arial"/>
              </w:rPr>
              <w:t>CONTRATAÇÃO DE EMPRESA ESPECIALIZADA EM ENGENHARIA PARA A REALIZAÇÃO DE SERVIÇOS DE CONCLUSÃO DE OBRA DO PARQUE AQUÁTICO GUASSU - SERVIÇOS COMPLEMENTARES, NO MUNICÍPIO DE BATAGUASSU/MS.</w:t>
            </w:r>
          </w:p>
        </w:tc>
        <w:tc>
          <w:tcPr>
            <w:tcW w:w="993" w:type="dxa"/>
            <w:vAlign w:val="center"/>
          </w:tcPr>
          <w:p w14:paraId="7D863EA5" w14:textId="13ADAFC1" w:rsidR="00604461" w:rsidRPr="00545E36" w:rsidRDefault="00AF5138" w:rsidP="009368B0">
            <w:pPr>
              <w:spacing w:line="360" w:lineRule="auto"/>
              <w:jc w:val="center"/>
              <w:rPr>
                <w:rFonts w:ascii="Arial" w:hAnsi="Arial" w:cs="Arial"/>
              </w:rPr>
            </w:pPr>
            <w:r>
              <w:rPr>
                <w:rFonts w:ascii="Arial" w:hAnsi="Arial" w:cs="Arial"/>
              </w:rPr>
              <w:t>SERVIÇO</w:t>
            </w:r>
          </w:p>
        </w:tc>
        <w:tc>
          <w:tcPr>
            <w:tcW w:w="850" w:type="dxa"/>
            <w:vAlign w:val="center"/>
          </w:tcPr>
          <w:p w14:paraId="221E3847" w14:textId="77777777" w:rsidR="00604461" w:rsidRPr="00545E36" w:rsidRDefault="00604461" w:rsidP="009368B0">
            <w:pPr>
              <w:spacing w:line="360" w:lineRule="auto"/>
              <w:jc w:val="center"/>
              <w:rPr>
                <w:rFonts w:ascii="Arial" w:hAnsi="Arial" w:cs="Arial"/>
              </w:rPr>
            </w:pPr>
            <w:r w:rsidRPr="00545E36">
              <w:rPr>
                <w:rFonts w:ascii="Arial" w:hAnsi="Arial" w:cs="Arial"/>
              </w:rPr>
              <w:t>01</w:t>
            </w:r>
          </w:p>
        </w:tc>
      </w:tr>
      <w:bookmarkEnd w:id="0"/>
    </w:tbl>
    <w:p w14:paraId="5CE7A59B" w14:textId="77777777" w:rsidR="00C65420" w:rsidRDefault="00C65420" w:rsidP="00EE172F">
      <w:pPr>
        <w:pStyle w:val="NormalWeb"/>
        <w:spacing w:before="0" w:beforeAutospacing="0" w:after="0" w:afterAutospacing="0" w:line="360" w:lineRule="auto"/>
        <w:ind w:left="567" w:right="-709"/>
        <w:contextualSpacing/>
        <w:jc w:val="both"/>
      </w:pPr>
    </w:p>
    <w:p w14:paraId="3E52CC3C" w14:textId="55E2B38D" w:rsidR="00004D86" w:rsidRPr="00565DF8" w:rsidRDefault="00004D86" w:rsidP="00EE172F">
      <w:pPr>
        <w:pStyle w:val="NormalWeb"/>
        <w:spacing w:before="0" w:beforeAutospacing="0" w:after="0" w:afterAutospacing="0" w:line="360" w:lineRule="auto"/>
        <w:ind w:left="567" w:right="-709"/>
        <w:contextualSpacing/>
        <w:jc w:val="both"/>
      </w:pPr>
      <w:r w:rsidRPr="00004D86">
        <w:rPr>
          <w:b/>
          <w:bCs/>
        </w:rPr>
        <w:t>1.1.1.</w:t>
      </w:r>
      <w:r w:rsidRPr="00004D86">
        <w:tab/>
        <w:t>As especificações detalhadas constam no Projeto, Memorial Descritivo, Planilha Orçamentária, Memória de Cálculo, Composição do BDI, Cronograma Físico-Financeiro.</w:t>
      </w:r>
    </w:p>
    <w:p w14:paraId="52DA3530" w14:textId="3791F01E" w:rsidR="00106A1D" w:rsidRPr="00565DF8" w:rsidRDefault="00004D86" w:rsidP="002E540D">
      <w:pPr>
        <w:pStyle w:val="Nivel2"/>
        <w:numPr>
          <w:ilvl w:val="1"/>
          <w:numId w:val="22"/>
        </w:numPr>
        <w:spacing w:before="0" w:after="0" w:line="360" w:lineRule="auto"/>
        <w:ind w:left="567" w:right="-709" w:firstLine="0"/>
        <w:rPr>
          <w:rFonts w:eastAsia="Arial"/>
          <w:color w:val="auto"/>
          <w:sz w:val="24"/>
          <w:szCs w:val="24"/>
        </w:rPr>
      </w:pPr>
      <w:r>
        <w:rPr>
          <w:rFonts w:eastAsia="Arial"/>
          <w:sz w:val="24"/>
          <w:szCs w:val="24"/>
        </w:rPr>
        <w:t xml:space="preserve">O prazo de vigência do Contrato </w:t>
      </w:r>
      <w:r w:rsidRPr="00E323B8">
        <w:rPr>
          <w:rFonts w:eastAsia="Arial"/>
          <w:sz w:val="24"/>
          <w:szCs w:val="24"/>
        </w:rPr>
        <w:t xml:space="preserve">será </w:t>
      </w:r>
      <w:r w:rsidR="00441AAD" w:rsidRPr="00E323B8">
        <w:rPr>
          <w:rFonts w:eastAsia="Arial"/>
          <w:sz w:val="24"/>
          <w:szCs w:val="24"/>
        </w:rPr>
        <w:t xml:space="preserve">até </w:t>
      </w:r>
      <w:r w:rsidR="00D81CF4" w:rsidRPr="00E323B8">
        <w:rPr>
          <w:rFonts w:eastAsia="Arial"/>
          <w:color w:val="000000" w:themeColor="text1"/>
          <w:sz w:val="24"/>
          <w:szCs w:val="24"/>
        </w:rPr>
        <w:t>30</w:t>
      </w:r>
      <w:r w:rsidR="00441AAD" w:rsidRPr="00E323B8">
        <w:rPr>
          <w:rFonts w:eastAsia="Arial"/>
          <w:color w:val="000000" w:themeColor="text1"/>
          <w:sz w:val="24"/>
          <w:szCs w:val="24"/>
        </w:rPr>
        <w:t>/</w:t>
      </w:r>
      <w:r w:rsidR="00D81CF4" w:rsidRPr="00E323B8">
        <w:rPr>
          <w:rFonts w:eastAsia="Arial"/>
          <w:color w:val="000000" w:themeColor="text1"/>
          <w:sz w:val="24"/>
          <w:szCs w:val="24"/>
        </w:rPr>
        <w:t>11</w:t>
      </w:r>
      <w:r w:rsidR="00441AAD" w:rsidRPr="00E323B8">
        <w:rPr>
          <w:rFonts w:eastAsia="Arial"/>
          <w:color w:val="000000" w:themeColor="text1"/>
          <w:sz w:val="24"/>
          <w:szCs w:val="24"/>
        </w:rPr>
        <w:t>/</w:t>
      </w:r>
      <w:r w:rsidR="00E323B8">
        <w:rPr>
          <w:rFonts w:eastAsia="Arial"/>
          <w:color w:val="000000" w:themeColor="text1"/>
          <w:sz w:val="24"/>
          <w:szCs w:val="24"/>
        </w:rPr>
        <w:t>2025</w:t>
      </w:r>
      <w:r w:rsidRPr="00D81CF4">
        <w:rPr>
          <w:rFonts w:eastAsia="Arial"/>
          <w:sz w:val="24"/>
          <w:szCs w:val="24"/>
        </w:rPr>
        <w:t>,</w:t>
      </w:r>
      <w:r>
        <w:rPr>
          <w:rFonts w:eastAsia="Arial"/>
          <w:sz w:val="24"/>
          <w:szCs w:val="24"/>
        </w:rPr>
        <w:t xml:space="preserve"> na forma do Art. 105 da Lei nº 14.133/2021</w:t>
      </w:r>
      <w:r w:rsidR="00106A1D" w:rsidRPr="00C82A87">
        <w:rPr>
          <w:rFonts w:eastAsia="Arial"/>
          <w:color w:val="auto"/>
          <w:sz w:val="24"/>
          <w:szCs w:val="24"/>
        </w:rPr>
        <w:t>.</w:t>
      </w:r>
      <w:r w:rsidR="004401C9">
        <w:rPr>
          <w:rFonts w:eastAsia="Arial"/>
          <w:color w:val="auto"/>
          <w:sz w:val="24"/>
          <w:szCs w:val="24"/>
        </w:rPr>
        <w:t xml:space="preserve"> </w:t>
      </w:r>
    </w:p>
    <w:p w14:paraId="6EFF82D1" w14:textId="37C49973" w:rsidR="004A626C" w:rsidRPr="00C82A87" w:rsidRDefault="004A626C" w:rsidP="004A626C">
      <w:pPr>
        <w:pStyle w:val="dou-paragraph"/>
        <w:numPr>
          <w:ilvl w:val="1"/>
          <w:numId w:val="22"/>
        </w:numPr>
        <w:spacing w:before="0" w:beforeAutospacing="0" w:after="0" w:afterAutospacing="0" w:line="360" w:lineRule="auto"/>
        <w:ind w:left="567" w:right="-709" w:firstLine="0"/>
        <w:jc w:val="both"/>
        <w:rPr>
          <w:rFonts w:ascii="Arial" w:hAnsi="Arial" w:cs="Arial"/>
        </w:rPr>
      </w:pPr>
      <w:r w:rsidRPr="00C82A87">
        <w:rPr>
          <w:rFonts w:ascii="Arial" w:hAnsi="Arial" w:cs="Arial"/>
        </w:rPr>
        <w:t xml:space="preserve">O objeto desta contratação não se enquadra como sendo bem de luxo, conforme Decreto </w:t>
      </w:r>
      <w:r w:rsidR="00C82A87" w:rsidRPr="00C82A87">
        <w:rPr>
          <w:rFonts w:ascii="Arial" w:hAnsi="Arial" w:cs="Arial"/>
        </w:rPr>
        <w:t>Municipal nº 74/2025.</w:t>
      </w:r>
    </w:p>
    <w:p w14:paraId="02788047" w14:textId="14C36AC7" w:rsidR="00C82A87" w:rsidRPr="00AF5138" w:rsidRDefault="00C82A87" w:rsidP="00C82A87">
      <w:pPr>
        <w:pStyle w:val="Nivel2"/>
        <w:spacing w:before="0" w:after="0" w:line="360" w:lineRule="auto"/>
        <w:ind w:left="567" w:right="-709"/>
        <w:rPr>
          <w:rFonts w:ascii="Bookman Old Style" w:hAnsi="Bookman Old Style"/>
          <w:color w:val="auto"/>
          <w:sz w:val="24"/>
          <w:szCs w:val="24"/>
        </w:rPr>
      </w:pPr>
      <w:r w:rsidRPr="00C82A87">
        <w:rPr>
          <w:b/>
          <w:color w:val="auto"/>
          <w:sz w:val="24"/>
          <w:szCs w:val="24"/>
        </w:rPr>
        <w:t>1.4.</w:t>
      </w:r>
      <w:r w:rsidRPr="00C82A87">
        <w:rPr>
          <w:color w:val="auto"/>
          <w:sz w:val="24"/>
          <w:szCs w:val="24"/>
        </w:rPr>
        <w:t xml:space="preserve"> </w:t>
      </w:r>
      <w:r w:rsidR="00AF5138" w:rsidRPr="00AF5138">
        <w:rPr>
          <w:color w:val="auto"/>
          <w:sz w:val="24"/>
          <w:szCs w:val="24"/>
        </w:rPr>
        <w:t>A obra de engenharia a ser contratada é caracterizada como comum, pois apresenta baixa complexidade técnica e menor risco, utilizando métodos e técnicas construtivas padronizados, sem necessidade de soluções individualizadas ou diferenciadas.</w:t>
      </w:r>
    </w:p>
    <w:p w14:paraId="04AD5480" w14:textId="76A0972A" w:rsidR="00C82A87" w:rsidRPr="00C82A87" w:rsidRDefault="00C82A87" w:rsidP="00C82A87">
      <w:pPr>
        <w:pStyle w:val="Nivel2"/>
        <w:spacing w:before="0" w:after="0" w:line="360" w:lineRule="auto"/>
        <w:ind w:left="567" w:right="-709"/>
        <w:rPr>
          <w:rFonts w:ascii="Bookman Old Style" w:hAnsi="Bookman Old Style"/>
          <w:color w:val="auto"/>
          <w:sz w:val="24"/>
          <w:szCs w:val="24"/>
        </w:rPr>
      </w:pPr>
      <w:r w:rsidRPr="00C82A87">
        <w:rPr>
          <w:b/>
          <w:color w:val="auto"/>
          <w:sz w:val="24"/>
          <w:szCs w:val="24"/>
        </w:rPr>
        <w:t>1.5.</w:t>
      </w:r>
      <w:r>
        <w:rPr>
          <w:color w:val="auto"/>
          <w:sz w:val="24"/>
          <w:szCs w:val="24"/>
        </w:rPr>
        <w:t xml:space="preserve"> </w:t>
      </w:r>
      <w:r w:rsidRPr="00C82A87">
        <w:rPr>
          <w:color w:val="auto"/>
          <w:sz w:val="24"/>
          <w:szCs w:val="24"/>
        </w:rPr>
        <w:t>O contrato oferece maior detalhamento das regras que serão aplicadas em relação à vigência da contratação.</w:t>
      </w:r>
    </w:p>
    <w:p w14:paraId="7BD94666" w14:textId="77777777" w:rsidR="00C82A87" w:rsidRPr="00073F95" w:rsidRDefault="00C82A87" w:rsidP="00EE172F">
      <w:pPr>
        <w:pStyle w:val="NormalWeb"/>
        <w:spacing w:before="0" w:beforeAutospacing="0" w:after="0" w:afterAutospacing="0" w:line="360" w:lineRule="auto"/>
        <w:ind w:left="567" w:right="-709"/>
        <w:contextualSpacing/>
        <w:jc w:val="both"/>
      </w:pPr>
    </w:p>
    <w:p w14:paraId="0F908386" w14:textId="6F0348CD" w:rsidR="00073F95" w:rsidRDefault="00C65420" w:rsidP="00EE172F">
      <w:pPr>
        <w:pStyle w:val="NormalWeb"/>
        <w:spacing w:before="0" w:beforeAutospacing="0" w:after="0" w:afterAutospacing="0" w:line="360" w:lineRule="auto"/>
        <w:ind w:left="567" w:right="-709"/>
        <w:contextualSpacing/>
        <w:jc w:val="both"/>
        <w:rPr>
          <w:b/>
        </w:rPr>
      </w:pPr>
      <w:r>
        <w:rPr>
          <w:b/>
        </w:rPr>
        <w:t>II</w:t>
      </w:r>
      <w:r w:rsidR="00C82A87">
        <w:rPr>
          <w:b/>
        </w:rPr>
        <w:t xml:space="preserve">. </w:t>
      </w:r>
      <w:r>
        <w:rPr>
          <w:b/>
        </w:rPr>
        <w:t>FUNDAMENTAÇÃO E DESCRIÇÃO DA NECESSIDADE DA CONTRATAÇÃO</w:t>
      </w:r>
    </w:p>
    <w:p w14:paraId="79CDA8E0" w14:textId="77777777" w:rsidR="00F16AB6" w:rsidRPr="00F16AB6" w:rsidRDefault="00F16AB6" w:rsidP="00F16AB6">
      <w:pPr>
        <w:spacing w:line="360" w:lineRule="auto"/>
        <w:ind w:left="567" w:right="-709"/>
        <w:jc w:val="both"/>
        <w:rPr>
          <w:rFonts w:ascii="Arial" w:eastAsiaTheme="minorHAnsi" w:hAnsi="Arial" w:cs="Arial"/>
          <w:sz w:val="24"/>
          <w:szCs w:val="24"/>
        </w:rPr>
      </w:pPr>
      <w:r w:rsidRPr="00F16AB6">
        <w:rPr>
          <w:rFonts w:ascii="Arial" w:eastAsiaTheme="minorHAnsi" w:hAnsi="Arial" w:cs="Arial"/>
          <w:b/>
          <w:bCs/>
          <w:sz w:val="24"/>
          <w:szCs w:val="24"/>
        </w:rPr>
        <w:t xml:space="preserve">2.1. </w:t>
      </w:r>
      <w:r w:rsidRPr="00F16AB6">
        <w:rPr>
          <w:rFonts w:ascii="Arial" w:eastAsiaTheme="minorHAnsi" w:hAnsi="Arial" w:cs="Arial"/>
          <w:sz w:val="24"/>
          <w:szCs w:val="24"/>
        </w:rPr>
        <w:t xml:space="preserve">O município de Bataguassu-MS, por meio da Secretaria Municipal de Infraestrutura, tem se dedicado ao desenvolvimento e melhoria da infraestrutura urbana. Nesse contexto, </w:t>
      </w:r>
      <w:r w:rsidRPr="00F16AB6">
        <w:rPr>
          <w:rFonts w:ascii="Arial" w:eastAsiaTheme="minorHAnsi" w:hAnsi="Arial" w:cs="Arial"/>
          <w:sz w:val="24"/>
          <w:szCs w:val="24"/>
        </w:rPr>
        <w:lastRenderedPageBreak/>
        <w:t xml:space="preserve">o município visa concluir a obra do Parque Aquático </w:t>
      </w:r>
      <w:proofErr w:type="spellStart"/>
      <w:r w:rsidRPr="00F16AB6">
        <w:rPr>
          <w:rFonts w:ascii="Arial" w:eastAsiaTheme="minorHAnsi" w:hAnsi="Arial" w:cs="Arial"/>
          <w:sz w:val="24"/>
          <w:szCs w:val="24"/>
        </w:rPr>
        <w:t>Guassu</w:t>
      </w:r>
      <w:proofErr w:type="spellEnd"/>
      <w:r w:rsidRPr="00F16AB6">
        <w:rPr>
          <w:rFonts w:ascii="Arial" w:eastAsiaTheme="minorHAnsi" w:hAnsi="Arial" w:cs="Arial"/>
          <w:sz w:val="24"/>
          <w:szCs w:val="24"/>
        </w:rPr>
        <w:t>, uma obra iniciada em 2020, mas que sofreu paralisação devido a problemas com a execução contratual anterior. Em 2022, a obra foi retomada, mas os serviços realizados foram limitados. A necessidade de contratar uma nova empresa especializada surge para a execução dos serviços complementares e a conclusão da obra, garantindo que o parque seja entregue à população com a qualidade e segurança exigidas.</w:t>
      </w:r>
    </w:p>
    <w:p w14:paraId="61D483FF" w14:textId="77777777" w:rsidR="00F16AB6" w:rsidRPr="00F16AB6" w:rsidRDefault="00F16AB6" w:rsidP="00F16AB6">
      <w:pPr>
        <w:spacing w:line="360" w:lineRule="auto"/>
        <w:ind w:left="567" w:right="-709"/>
        <w:jc w:val="both"/>
        <w:rPr>
          <w:rFonts w:ascii="Arial" w:eastAsiaTheme="minorHAnsi" w:hAnsi="Arial" w:cs="Arial"/>
          <w:sz w:val="24"/>
          <w:szCs w:val="24"/>
        </w:rPr>
      </w:pPr>
      <w:r w:rsidRPr="00F16AB6">
        <w:rPr>
          <w:rFonts w:ascii="Arial" w:eastAsiaTheme="minorHAnsi" w:hAnsi="Arial" w:cs="Arial"/>
          <w:b/>
          <w:bCs/>
          <w:sz w:val="24"/>
          <w:szCs w:val="24"/>
        </w:rPr>
        <w:t xml:space="preserve">2.2. </w:t>
      </w:r>
      <w:r w:rsidRPr="00F16AB6">
        <w:rPr>
          <w:rFonts w:ascii="Arial" w:eastAsiaTheme="minorHAnsi" w:hAnsi="Arial" w:cs="Arial"/>
          <w:sz w:val="24"/>
          <w:szCs w:val="24"/>
        </w:rPr>
        <w:t>A obra foi objeto de uma análise técnica detalhada pela equipe de engenharia da Prefeitura Municipal de Bataguassu, que identificou a necessidade de ajustes no projeto original, atualização de preços e adequação às normas técnicas mais recentes, especialmente no que se refere à segurança e acessibilidade.</w:t>
      </w:r>
    </w:p>
    <w:p w14:paraId="30D8B9C2" w14:textId="77777777" w:rsidR="00F16AB6" w:rsidRPr="00F16AB6" w:rsidRDefault="00F16AB6" w:rsidP="00F16AB6">
      <w:pPr>
        <w:spacing w:line="360" w:lineRule="auto"/>
        <w:ind w:left="567" w:right="-709"/>
        <w:jc w:val="both"/>
        <w:rPr>
          <w:rFonts w:ascii="Arial" w:eastAsiaTheme="minorHAnsi" w:hAnsi="Arial" w:cs="Arial"/>
          <w:sz w:val="24"/>
          <w:szCs w:val="24"/>
        </w:rPr>
      </w:pPr>
      <w:r w:rsidRPr="00F16AB6">
        <w:rPr>
          <w:rFonts w:ascii="Arial" w:eastAsiaTheme="minorHAnsi" w:hAnsi="Arial" w:cs="Arial"/>
          <w:b/>
          <w:bCs/>
          <w:sz w:val="24"/>
          <w:szCs w:val="24"/>
        </w:rPr>
        <w:t xml:space="preserve">2.3. </w:t>
      </w:r>
      <w:r w:rsidRPr="00F16AB6">
        <w:rPr>
          <w:rFonts w:ascii="Arial" w:eastAsiaTheme="minorHAnsi" w:hAnsi="Arial" w:cs="Arial"/>
          <w:sz w:val="24"/>
          <w:szCs w:val="24"/>
        </w:rPr>
        <w:t>A continuidade da obra é fundamental para evitar a deterioração das estruturas já executadas, que estão sendo progressivamente afetadas pela paralisação prolongada. Além disso, a conclusão do parque é crucial para atender à demanda de espaços de lazer e esporte para a população de Bataguassu, além de impulsionar o turismo e contribuir para o desenvolvimento econômico da cidade.</w:t>
      </w:r>
    </w:p>
    <w:p w14:paraId="055B2571" w14:textId="77777777" w:rsidR="00F16AB6" w:rsidRPr="00F16AB6" w:rsidRDefault="00F16AB6" w:rsidP="00F16AB6">
      <w:pPr>
        <w:spacing w:line="360" w:lineRule="auto"/>
        <w:ind w:left="567" w:right="-709"/>
        <w:jc w:val="both"/>
        <w:rPr>
          <w:rFonts w:ascii="Arial" w:eastAsiaTheme="minorHAnsi" w:hAnsi="Arial" w:cs="Arial"/>
          <w:sz w:val="24"/>
          <w:szCs w:val="24"/>
        </w:rPr>
      </w:pPr>
      <w:r w:rsidRPr="00F16AB6">
        <w:rPr>
          <w:rFonts w:ascii="Arial" w:eastAsiaTheme="minorHAnsi" w:hAnsi="Arial" w:cs="Arial"/>
          <w:b/>
          <w:bCs/>
          <w:sz w:val="24"/>
          <w:szCs w:val="24"/>
        </w:rPr>
        <w:t xml:space="preserve">2.4. </w:t>
      </w:r>
      <w:r w:rsidRPr="00F16AB6">
        <w:rPr>
          <w:rFonts w:ascii="Arial" w:eastAsiaTheme="minorHAnsi" w:hAnsi="Arial" w:cs="Arial"/>
          <w:sz w:val="24"/>
          <w:szCs w:val="24"/>
        </w:rPr>
        <w:t>A contratação de uma empresa especializada é imprescindível, pois a Prefeitura de Bataguassu não dispõe de pessoal técnico e equipamentos adequados para concluir a obra internamente. A contratação externa garante a execução da obra com qualidade, dentro dos prazos e orçamento previstos.</w:t>
      </w:r>
    </w:p>
    <w:p w14:paraId="14B80AFD" w14:textId="77777777" w:rsidR="00F16AB6" w:rsidRPr="00F16AB6" w:rsidRDefault="00F16AB6" w:rsidP="00F16AB6">
      <w:pPr>
        <w:spacing w:line="360" w:lineRule="auto"/>
        <w:ind w:left="567" w:right="-709"/>
        <w:jc w:val="both"/>
        <w:rPr>
          <w:rFonts w:ascii="Arial" w:eastAsiaTheme="minorHAnsi" w:hAnsi="Arial" w:cs="Arial"/>
          <w:sz w:val="24"/>
          <w:szCs w:val="24"/>
        </w:rPr>
      </w:pPr>
      <w:r w:rsidRPr="00F16AB6">
        <w:rPr>
          <w:rFonts w:ascii="Arial" w:eastAsiaTheme="minorHAnsi" w:hAnsi="Arial" w:cs="Arial"/>
          <w:b/>
          <w:bCs/>
          <w:sz w:val="24"/>
          <w:szCs w:val="24"/>
        </w:rPr>
        <w:t xml:space="preserve">2.5. </w:t>
      </w:r>
      <w:r w:rsidRPr="00F16AB6">
        <w:rPr>
          <w:rFonts w:ascii="Arial" w:eastAsiaTheme="minorHAnsi" w:hAnsi="Arial" w:cs="Arial"/>
          <w:sz w:val="24"/>
          <w:szCs w:val="24"/>
        </w:rPr>
        <w:t xml:space="preserve">Sob a perspectiva do interesse público, a conclusão do Parque Aquático </w:t>
      </w:r>
      <w:proofErr w:type="spellStart"/>
      <w:r w:rsidRPr="00F16AB6">
        <w:rPr>
          <w:rFonts w:ascii="Arial" w:eastAsiaTheme="minorHAnsi" w:hAnsi="Arial" w:cs="Arial"/>
          <w:sz w:val="24"/>
          <w:szCs w:val="24"/>
        </w:rPr>
        <w:t>Guassu</w:t>
      </w:r>
      <w:proofErr w:type="spellEnd"/>
      <w:r w:rsidRPr="00F16AB6">
        <w:rPr>
          <w:rFonts w:ascii="Arial" w:eastAsiaTheme="minorHAnsi" w:hAnsi="Arial" w:cs="Arial"/>
          <w:sz w:val="24"/>
          <w:szCs w:val="24"/>
        </w:rPr>
        <w:t xml:space="preserve"> terá um impacto direto na qualidade de vida da população, oferecendo um espaço de lazer e prática de esportes, além de contribuir para o fomento ao turismo e à economia local. A obra irá atender às necessidades sociais de forma eficiente, promovendo a utilização racional dos recursos públicos.</w:t>
      </w:r>
    </w:p>
    <w:p w14:paraId="738A4275" w14:textId="77777777" w:rsidR="00F16AB6" w:rsidRPr="00F16AB6" w:rsidRDefault="00F16AB6" w:rsidP="00F16AB6">
      <w:pPr>
        <w:spacing w:line="360" w:lineRule="auto"/>
        <w:ind w:left="567" w:right="-709"/>
        <w:jc w:val="both"/>
        <w:rPr>
          <w:rFonts w:ascii="Arial" w:eastAsiaTheme="minorHAnsi" w:hAnsi="Arial" w:cs="Arial"/>
          <w:sz w:val="24"/>
          <w:szCs w:val="24"/>
        </w:rPr>
      </w:pPr>
      <w:r w:rsidRPr="00F16AB6">
        <w:rPr>
          <w:rFonts w:ascii="Arial" w:eastAsiaTheme="minorHAnsi" w:hAnsi="Arial" w:cs="Arial"/>
          <w:b/>
          <w:bCs/>
          <w:sz w:val="24"/>
          <w:szCs w:val="24"/>
        </w:rPr>
        <w:t xml:space="preserve">2.6. </w:t>
      </w:r>
      <w:r w:rsidRPr="00F16AB6">
        <w:rPr>
          <w:rFonts w:ascii="Arial" w:eastAsiaTheme="minorHAnsi" w:hAnsi="Arial" w:cs="Arial"/>
          <w:sz w:val="24"/>
          <w:szCs w:val="24"/>
        </w:rPr>
        <w:t>Cabe ressaltar que essa obra é um importante incentivo ao esporte no município. A conclusão do parque aquático também ampliará as opções de lazer e práticas esportivas para a população, além de beneficiar os programas de fomento ao esporte, como as escolinhas de esportes mantidas pela Secretaria Municipal de Infraestrutura.</w:t>
      </w:r>
    </w:p>
    <w:p w14:paraId="1A246556" w14:textId="77777777" w:rsidR="00F16AB6" w:rsidRPr="00F16AB6" w:rsidRDefault="00F16AB6" w:rsidP="00F16AB6">
      <w:pPr>
        <w:spacing w:line="360" w:lineRule="auto"/>
        <w:ind w:left="567" w:right="-709"/>
        <w:jc w:val="both"/>
        <w:rPr>
          <w:rFonts w:ascii="Arial" w:eastAsiaTheme="minorHAnsi" w:hAnsi="Arial" w:cs="Arial"/>
          <w:sz w:val="24"/>
          <w:szCs w:val="24"/>
        </w:rPr>
      </w:pPr>
      <w:r w:rsidRPr="00F16AB6">
        <w:rPr>
          <w:rFonts w:ascii="Arial" w:eastAsiaTheme="minorHAnsi" w:hAnsi="Arial" w:cs="Arial"/>
          <w:b/>
          <w:bCs/>
          <w:sz w:val="24"/>
          <w:szCs w:val="24"/>
        </w:rPr>
        <w:lastRenderedPageBreak/>
        <w:t xml:space="preserve">2.7. </w:t>
      </w:r>
      <w:r w:rsidRPr="00F16AB6">
        <w:rPr>
          <w:rFonts w:ascii="Arial" w:eastAsiaTheme="minorHAnsi" w:hAnsi="Arial" w:cs="Arial"/>
          <w:sz w:val="24"/>
          <w:szCs w:val="24"/>
        </w:rPr>
        <w:t>A obra não só beneficiará os praticantes de esportes, mas também fortalecerá o vínculo comunitário e impulsionará a participação de mais pessoas nas atividades esportivas da cidade, criando um espaço de convivência saudável e acessível a todos.</w:t>
      </w:r>
    </w:p>
    <w:p w14:paraId="3C224AA0" w14:textId="6C9D30AC" w:rsidR="00507659" w:rsidRPr="00507659" w:rsidRDefault="00507659" w:rsidP="00604461">
      <w:pPr>
        <w:spacing w:line="360" w:lineRule="auto"/>
        <w:ind w:left="567" w:right="-709"/>
        <w:jc w:val="both"/>
        <w:rPr>
          <w:rFonts w:ascii="Arial" w:eastAsiaTheme="minorHAnsi" w:hAnsi="Arial" w:cs="Arial"/>
          <w:b/>
          <w:bCs/>
          <w:sz w:val="24"/>
          <w:szCs w:val="24"/>
        </w:rPr>
      </w:pPr>
    </w:p>
    <w:p w14:paraId="6749F117" w14:textId="77777777" w:rsidR="00F16AB6" w:rsidRDefault="00C65420" w:rsidP="00F16AB6">
      <w:pPr>
        <w:spacing w:line="360" w:lineRule="auto"/>
        <w:ind w:left="567" w:right="-709"/>
        <w:jc w:val="both"/>
        <w:rPr>
          <w:rFonts w:ascii="Arial" w:hAnsi="Arial" w:cs="Arial"/>
          <w:b/>
          <w:bCs/>
          <w:sz w:val="24"/>
          <w:szCs w:val="24"/>
        </w:rPr>
      </w:pPr>
      <w:r>
        <w:rPr>
          <w:rFonts w:ascii="Arial" w:hAnsi="Arial" w:cs="Arial"/>
          <w:b/>
          <w:bCs/>
          <w:sz w:val="24"/>
          <w:szCs w:val="24"/>
        </w:rPr>
        <w:t>III</w:t>
      </w:r>
      <w:r w:rsidRPr="00524792">
        <w:rPr>
          <w:rFonts w:ascii="Arial" w:hAnsi="Arial" w:cs="Arial"/>
          <w:b/>
          <w:bCs/>
          <w:sz w:val="24"/>
          <w:szCs w:val="24"/>
        </w:rPr>
        <w:t xml:space="preserve"> - DESCRIÇÃO DA SOLUÇÃO COMO UM TODO</w:t>
      </w:r>
      <w:r w:rsidR="006D247E">
        <w:rPr>
          <w:rFonts w:ascii="Arial" w:hAnsi="Arial" w:cs="Arial"/>
          <w:b/>
          <w:bCs/>
          <w:sz w:val="24"/>
          <w:szCs w:val="24"/>
        </w:rPr>
        <w:t xml:space="preserve"> </w:t>
      </w:r>
    </w:p>
    <w:p w14:paraId="022A96FC" w14:textId="14624EDD" w:rsidR="000311A0" w:rsidRPr="009C3988" w:rsidRDefault="002B100E" w:rsidP="009C3988">
      <w:pPr>
        <w:spacing w:line="360" w:lineRule="auto"/>
        <w:ind w:left="567" w:right="-709"/>
        <w:jc w:val="both"/>
        <w:rPr>
          <w:rFonts w:ascii="Arial" w:hAnsi="Arial" w:cs="Arial"/>
          <w:b/>
          <w:bCs/>
          <w:sz w:val="24"/>
          <w:szCs w:val="24"/>
        </w:rPr>
      </w:pPr>
      <w:r w:rsidRPr="009C3988">
        <w:rPr>
          <w:rFonts w:ascii="Arial" w:hAnsi="Arial" w:cs="Arial"/>
          <w:b/>
          <w:bCs/>
          <w:sz w:val="24"/>
          <w:szCs w:val="24"/>
        </w:rPr>
        <w:t xml:space="preserve">3.1. </w:t>
      </w:r>
      <w:bookmarkStart w:id="1" w:name="_Hlk197512896"/>
      <w:bookmarkStart w:id="2" w:name="_Hlk199595725"/>
      <w:r w:rsidR="00F16AB6" w:rsidRPr="009C3988">
        <w:rPr>
          <w:rFonts w:ascii="Arial" w:hAnsi="Arial" w:cs="Arial"/>
          <w:sz w:val="24"/>
          <w:szCs w:val="24"/>
        </w:rPr>
        <w:t xml:space="preserve">A solução proposta para a conclusão do Parque Aquático </w:t>
      </w:r>
      <w:proofErr w:type="spellStart"/>
      <w:r w:rsidR="00F16AB6" w:rsidRPr="009C3988">
        <w:rPr>
          <w:rFonts w:ascii="Arial" w:hAnsi="Arial" w:cs="Arial"/>
          <w:sz w:val="24"/>
          <w:szCs w:val="24"/>
        </w:rPr>
        <w:t>Guassu</w:t>
      </w:r>
      <w:proofErr w:type="spellEnd"/>
      <w:r w:rsidR="00F16AB6" w:rsidRPr="009C3988">
        <w:rPr>
          <w:rFonts w:ascii="Arial" w:hAnsi="Arial" w:cs="Arial"/>
          <w:sz w:val="24"/>
          <w:szCs w:val="24"/>
        </w:rPr>
        <w:t xml:space="preserve"> consiste na execução de serviços complementares de engenharia com o objetivo de finalizar a obra iniciada em 2020. A conclusão da obra visa atender às necessidades da população de Bataguassu, proporcionando um espaço de lazer e prática de esportes, além de contribuir para a valorização da cidade e o fomento ao turismo local. O escopo dos serviços inclui as seguintes intervenções:</w:t>
      </w:r>
      <w:bookmarkEnd w:id="1"/>
      <w:bookmarkEnd w:id="2"/>
    </w:p>
    <w:p w14:paraId="006C2D7C" w14:textId="77777777" w:rsidR="00F16AB6" w:rsidRPr="009C3988" w:rsidRDefault="00F16AB6" w:rsidP="009C3988">
      <w:pPr>
        <w:spacing w:line="360" w:lineRule="auto"/>
        <w:ind w:left="567" w:right="-709"/>
        <w:jc w:val="both"/>
        <w:rPr>
          <w:rFonts w:ascii="Arial" w:hAnsi="Arial" w:cs="Arial"/>
          <w:sz w:val="24"/>
          <w:szCs w:val="24"/>
        </w:rPr>
      </w:pPr>
      <w:r w:rsidRPr="009C3988">
        <w:rPr>
          <w:rFonts w:ascii="Arial" w:hAnsi="Arial" w:cs="Arial"/>
          <w:b/>
          <w:bCs/>
          <w:sz w:val="24"/>
          <w:szCs w:val="24"/>
        </w:rPr>
        <w:t>3.1.1. Ajustes e adequação da estrutura existente</w:t>
      </w:r>
      <w:r w:rsidRPr="009C3988">
        <w:rPr>
          <w:rFonts w:ascii="Arial" w:hAnsi="Arial" w:cs="Arial"/>
          <w:sz w:val="24"/>
          <w:szCs w:val="24"/>
        </w:rPr>
        <w:t>: Realização de reformas e adaptações necessárias para corrigir falhas, atualizar a obra conforme as normas técnicas vigentes e garantir a segurança e acessibilidade do parque.</w:t>
      </w:r>
    </w:p>
    <w:p w14:paraId="40D25AE2" w14:textId="77777777" w:rsidR="00F16AB6" w:rsidRPr="009C3988" w:rsidRDefault="00F16AB6" w:rsidP="009C3988">
      <w:pPr>
        <w:spacing w:line="360" w:lineRule="auto"/>
        <w:ind w:left="567" w:right="-709"/>
        <w:jc w:val="both"/>
        <w:rPr>
          <w:rFonts w:ascii="Arial" w:hAnsi="Arial" w:cs="Arial"/>
          <w:sz w:val="24"/>
          <w:szCs w:val="24"/>
        </w:rPr>
      </w:pPr>
      <w:r w:rsidRPr="009C3988">
        <w:rPr>
          <w:rFonts w:ascii="Arial" w:hAnsi="Arial" w:cs="Arial"/>
          <w:b/>
          <w:bCs/>
          <w:sz w:val="24"/>
          <w:szCs w:val="24"/>
        </w:rPr>
        <w:t xml:space="preserve">3.1.2. </w:t>
      </w:r>
      <w:bookmarkStart w:id="3" w:name="_Hlk199595872"/>
      <w:r w:rsidRPr="009C3988">
        <w:rPr>
          <w:rFonts w:ascii="Arial" w:hAnsi="Arial" w:cs="Arial"/>
          <w:b/>
          <w:bCs/>
          <w:sz w:val="24"/>
          <w:szCs w:val="24"/>
        </w:rPr>
        <w:t>Instalação de sistemas de segurança e acessibilidade</w:t>
      </w:r>
      <w:r w:rsidRPr="009C3988">
        <w:rPr>
          <w:rFonts w:ascii="Arial" w:hAnsi="Arial" w:cs="Arial"/>
          <w:sz w:val="24"/>
          <w:szCs w:val="24"/>
        </w:rPr>
        <w:t>: Adequação dos sistemas de segurança e acessibilidade para atender às exigências da legislação vigente, com a instalação de dispositivos de segurança e a adaptação das áreas para pessoas com deficiência.</w:t>
      </w:r>
    </w:p>
    <w:p w14:paraId="45163477" w14:textId="77777777" w:rsidR="00F16AB6" w:rsidRPr="009C3988" w:rsidRDefault="00F16AB6" w:rsidP="009C3988">
      <w:pPr>
        <w:spacing w:line="360" w:lineRule="auto"/>
        <w:ind w:left="567" w:right="-709"/>
        <w:jc w:val="both"/>
        <w:rPr>
          <w:rFonts w:ascii="Arial" w:hAnsi="Arial" w:cs="Arial"/>
          <w:sz w:val="24"/>
          <w:szCs w:val="24"/>
        </w:rPr>
      </w:pPr>
      <w:r w:rsidRPr="009C3988">
        <w:rPr>
          <w:rFonts w:ascii="Arial" w:hAnsi="Arial" w:cs="Arial"/>
          <w:b/>
          <w:bCs/>
          <w:sz w:val="24"/>
          <w:szCs w:val="24"/>
        </w:rPr>
        <w:t>3.1.3.</w:t>
      </w:r>
      <w:r w:rsidRPr="009C3988">
        <w:rPr>
          <w:rFonts w:ascii="Arial" w:hAnsi="Arial" w:cs="Arial"/>
          <w:sz w:val="24"/>
          <w:szCs w:val="24"/>
        </w:rPr>
        <w:t xml:space="preserve"> </w:t>
      </w:r>
      <w:r w:rsidRPr="009C3988">
        <w:rPr>
          <w:rFonts w:ascii="Arial" w:hAnsi="Arial" w:cs="Arial"/>
          <w:b/>
          <w:bCs/>
          <w:sz w:val="24"/>
          <w:szCs w:val="24"/>
        </w:rPr>
        <w:t>Readequação das instalações hidráulicas, elétricas e sanitárias</w:t>
      </w:r>
      <w:r w:rsidRPr="009C3988">
        <w:rPr>
          <w:rFonts w:ascii="Arial" w:hAnsi="Arial" w:cs="Arial"/>
          <w:sz w:val="24"/>
          <w:szCs w:val="24"/>
        </w:rPr>
        <w:t>: Substituição e atualização das instalações, conforme as normas técnicas atuais, para garantir a funcionalidade e segurança das instalações do parque.</w:t>
      </w:r>
    </w:p>
    <w:p w14:paraId="064A770B" w14:textId="77777777" w:rsidR="00F16AB6" w:rsidRPr="009C3988" w:rsidRDefault="00F16AB6" w:rsidP="009C3988">
      <w:pPr>
        <w:spacing w:line="360" w:lineRule="auto"/>
        <w:ind w:left="567" w:right="-709"/>
        <w:jc w:val="both"/>
        <w:rPr>
          <w:rFonts w:ascii="Arial" w:hAnsi="Arial" w:cs="Arial"/>
          <w:sz w:val="24"/>
          <w:szCs w:val="24"/>
        </w:rPr>
      </w:pPr>
      <w:r w:rsidRPr="009C3988">
        <w:rPr>
          <w:rFonts w:ascii="Arial" w:hAnsi="Arial" w:cs="Arial"/>
          <w:b/>
          <w:bCs/>
          <w:sz w:val="24"/>
          <w:szCs w:val="24"/>
        </w:rPr>
        <w:t>3.1.4. Execução de acabamentos e infraestrutura</w:t>
      </w:r>
      <w:r w:rsidRPr="009C3988">
        <w:rPr>
          <w:rFonts w:ascii="Arial" w:hAnsi="Arial" w:cs="Arial"/>
          <w:sz w:val="24"/>
          <w:szCs w:val="24"/>
        </w:rPr>
        <w:t>: Finalização da obra com instalação de acabamentos e infraestruturas complementares, incluindo paisagismo e a instalação de mobiliário urbano adequado, respeitando as características e necessidades do projeto original.</w:t>
      </w:r>
    </w:p>
    <w:p w14:paraId="6C76055D" w14:textId="77777777" w:rsidR="00F16AB6" w:rsidRPr="009C3988" w:rsidRDefault="00F16AB6" w:rsidP="009C3988">
      <w:pPr>
        <w:spacing w:line="360" w:lineRule="auto"/>
        <w:ind w:left="567" w:right="-709"/>
        <w:jc w:val="both"/>
        <w:rPr>
          <w:rFonts w:ascii="Arial" w:hAnsi="Arial" w:cs="Arial"/>
          <w:sz w:val="24"/>
          <w:szCs w:val="24"/>
        </w:rPr>
      </w:pPr>
      <w:r w:rsidRPr="009C3988">
        <w:rPr>
          <w:rFonts w:ascii="Arial" w:hAnsi="Arial" w:cs="Arial"/>
          <w:b/>
          <w:bCs/>
          <w:sz w:val="24"/>
          <w:szCs w:val="24"/>
        </w:rPr>
        <w:t xml:space="preserve">3.2. </w:t>
      </w:r>
      <w:r w:rsidRPr="009C3988">
        <w:rPr>
          <w:rFonts w:ascii="Arial" w:hAnsi="Arial" w:cs="Arial"/>
          <w:sz w:val="24"/>
          <w:szCs w:val="24"/>
        </w:rPr>
        <w:t>A execução da obra será realizada conforme o projeto básico elaborado pela Administração, devendo seguir integralmente as normas técnicas aplicáveis, os padrões de acessibilidade, segurança estrutural e eficiência na utilização dos recursos públicos.</w:t>
      </w:r>
    </w:p>
    <w:p w14:paraId="65F79D9B" w14:textId="77777777" w:rsidR="009C3988" w:rsidRPr="009C3988" w:rsidRDefault="00F16AB6" w:rsidP="009C3988">
      <w:pPr>
        <w:spacing w:line="360" w:lineRule="auto"/>
        <w:ind w:left="567" w:right="-709"/>
        <w:jc w:val="both"/>
        <w:rPr>
          <w:rFonts w:ascii="Arial" w:hAnsi="Arial" w:cs="Arial"/>
          <w:sz w:val="24"/>
          <w:szCs w:val="24"/>
        </w:rPr>
      </w:pPr>
      <w:r w:rsidRPr="009C3988">
        <w:rPr>
          <w:rFonts w:ascii="Arial" w:hAnsi="Arial" w:cs="Arial"/>
          <w:b/>
          <w:bCs/>
          <w:sz w:val="24"/>
          <w:szCs w:val="24"/>
        </w:rPr>
        <w:t xml:space="preserve">3.3. </w:t>
      </w:r>
      <w:r w:rsidRPr="009C3988">
        <w:rPr>
          <w:rFonts w:ascii="Arial" w:hAnsi="Arial" w:cs="Arial"/>
          <w:sz w:val="24"/>
          <w:szCs w:val="24"/>
        </w:rPr>
        <w:t>Com relação à garantia e assistência técnica, será exigido da contratada o cumprimento das seguintes exigências:</w:t>
      </w:r>
    </w:p>
    <w:p w14:paraId="2ABCAD99" w14:textId="77777777" w:rsidR="009C3988" w:rsidRPr="009C3988" w:rsidRDefault="00F16AB6" w:rsidP="009C3988">
      <w:pPr>
        <w:spacing w:line="360" w:lineRule="auto"/>
        <w:ind w:left="567" w:right="-709"/>
        <w:jc w:val="both"/>
        <w:rPr>
          <w:rFonts w:ascii="Arial" w:hAnsi="Arial" w:cs="Arial"/>
          <w:sz w:val="24"/>
          <w:szCs w:val="24"/>
        </w:rPr>
      </w:pPr>
      <w:r w:rsidRPr="009C3988">
        <w:rPr>
          <w:rFonts w:ascii="Arial" w:hAnsi="Arial" w:cs="Arial"/>
          <w:b/>
          <w:bCs/>
          <w:sz w:val="24"/>
          <w:szCs w:val="24"/>
        </w:rPr>
        <w:lastRenderedPageBreak/>
        <w:t>3</w:t>
      </w:r>
      <w:r w:rsidR="009C3988" w:rsidRPr="009C3988">
        <w:rPr>
          <w:rFonts w:ascii="Arial" w:hAnsi="Arial" w:cs="Arial"/>
          <w:b/>
          <w:bCs/>
          <w:sz w:val="24"/>
          <w:szCs w:val="24"/>
        </w:rPr>
        <w:t xml:space="preserve">.3.1. </w:t>
      </w:r>
      <w:r w:rsidR="009C3988" w:rsidRPr="009C3988">
        <w:rPr>
          <w:rStyle w:val="Forte"/>
          <w:rFonts w:ascii="Arial" w:hAnsi="Arial" w:cs="Arial"/>
          <w:sz w:val="24"/>
          <w:szCs w:val="24"/>
        </w:rPr>
        <w:t>Garantia mínima</w:t>
      </w:r>
      <w:r w:rsidR="009C3988" w:rsidRPr="009C3988">
        <w:rPr>
          <w:rFonts w:ascii="Arial" w:hAnsi="Arial" w:cs="Arial"/>
          <w:sz w:val="24"/>
          <w:szCs w:val="24"/>
        </w:rPr>
        <w:t>: A empresa contratada deverá oferecer uma garantia mínima de 5 (cinco) anos para os serviços de engenharia estrutural, conforme o artigo 618 do Código Civil. Durante esse período, quaisquer falhas ou defeitos relacionados à execução da obra deverão ser corrigidos sem custos adicionais para a administração pública.</w:t>
      </w:r>
    </w:p>
    <w:p w14:paraId="1C80577E" w14:textId="77777777" w:rsidR="009C3988" w:rsidRPr="009C3988" w:rsidRDefault="009C3988" w:rsidP="009C3988">
      <w:pPr>
        <w:spacing w:line="360" w:lineRule="auto"/>
        <w:ind w:left="567" w:right="-709"/>
        <w:jc w:val="both"/>
        <w:rPr>
          <w:rFonts w:ascii="Arial" w:hAnsi="Arial" w:cs="Arial"/>
          <w:sz w:val="24"/>
          <w:szCs w:val="24"/>
        </w:rPr>
      </w:pPr>
      <w:r w:rsidRPr="009C3988">
        <w:rPr>
          <w:rFonts w:ascii="Arial" w:hAnsi="Arial" w:cs="Arial"/>
          <w:b/>
          <w:bCs/>
          <w:sz w:val="24"/>
          <w:szCs w:val="24"/>
        </w:rPr>
        <w:t>3.3.2.</w:t>
      </w:r>
      <w:r w:rsidRPr="009C3988">
        <w:rPr>
          <w:rStyle w:val="Forte"/>
          <w:rFonts w:ascii="Arial" w:hAnsi="Arial" w:cs="Arial"/>
          <w:sz w:val="24"/>
          <w:szCs w:val="24"/>
        </w:rPr>
        <w:t xml:space="preserve"> Manutenção preventiva e corretiva</w:t>
      </w:r>
      <w:r w:rsidRPr="009C3988">
        <w:rPr>
          <w:rFonts w:ascii="Arial" w:hAnsi="Arial" w:cs="Arial"/>
          <w:sz w:val="24"/>
          <w:szCs w:val="24"/>
        </w:rPr>
        <w:t>: A contratada será responsável pela manutenção preventiva durante o período de garantia, incluindo vistorias periódicas e reparos necessários para assegurar a durabilidade das estruturas e sistemas do parque. Caso ocorram falhas nos sistemas instalados, a empresa deverá realizar a manutenção corretiva no prazo acordado.</w:t>
      </w:r>
    </w:p>
    <w:p w14:paraId="17302E65" w14:textId="77777777" w:rsidR="009C3988" w:rsidRPr="009C3988" w:rsidRDefault="009C3988" w:rsidP="009C3988">
      <w:pPr>
        <w:spacing w:line="360" w:lineRule="auto"/>
        <w:ind w:left="567" w:right="-709"/>
        <w:jc w:val="both"/>
        <w:rPr>
          <w:rFonts w:ascii="Arial" w:hAnsi="Arial" w:cs="Arial"/>
          <w:sz w:val="24"/>
          <w:szCs w:val="24"/>
        </w:rPr>
      </w:pPr>
      <w:r w:rsidRPr="009C3988">
        <w:rPr>
          <w:rFonts w:ascii="Arial" w:hAnsi="Arial" w:cs="Arial"/>
          <w:b/>
          <w:bCs/>
          <w:sz w:val="24"/>
          <w:szCs w:val="24"/>
        </w:rPr>
        <w:t xml:space="preserve">3.3.3. </w:t>
      </w:r>
      <w:r w:rsidRPr="009C3988">
        <w:rPr>
          <w:rStyle w:val="Forte"/>
          <w:rFonts w:ascii="Arial" w:hAnsi="Arial" w:cs="Arial"/>
          <w:sz w:val="24"/>
          <w:szCs w:val="24"/>
        </w:rPr>
        <w:t>Assistência técnica pós-entrega</w:t>
      </w:r>
      <w:r w:rsidRPr="009C3988">
        <w:rPr>
          <w:rFonts w:ascii="Arial" w:hAnsi="Arial" w:cs="Arial"/>
          <w:sz w:val="24"/>
          <w:szCs w:val="24"/>
        </w:rPr>
        <w:t>: A contratada deverá fornecer assistência técnica durante o período de garantia, com equipe especializada disponível para reparos emergenciais ou correções de falhas estruturais, hidráulicas ou elétricas. A assistência deverá ser prestada no prazo máximo de 24 horas após notificação do Município.</w:t>
      </w:r>
    </w:p>
    <w:p w14:paraId="1A9EC3F7" w14:textId="33A46C84" w:rsidR="00F16AB6" w:rsidRPr="009C3988" w:rsidRDefault="009C3988" w:rsidP="009C3988">
      <w:pPr>
        <w:spacing w:line="360" w:lineRule="auto"/>
        <w:ind w:left="567" w:right="-709"/>
        <w:jc w:val="both"/>
        <w:rPr>
          <w:rFonts w:ascii="Arial" w:hAnsi="Arial" w:cs="Arial"/>
          <w:sz w:val="24"/>
          <w:szCs w:val="24"/>
        </w:rPr>
      </w:pPr>
      <w:r w:rsidRPr="009C3988">
        <w:rPr>
          <w:rFonts w:ascii="Arial" w:hAnsi="Arial" w:cs="Arial"/>
          <w:b/>
          <w:bCs/>
          <w:sz w:val="24"/>
          <w:szCs w:val="24"/>
        </w:rPr>
        <w:t xml:space="preserve">3.4. </w:t>
      </w:r>
      <w:r w:rsidRPr="009C3988">
        <w:rPr>
          <w:rFonts w:ascii="Arial" w:hAnsi="Arial" w:cs="Arial"/>
          <w:sz w:val="24"/>
          <w:szCs w:val="24"/>
        </w:rPr>
        <w:t>Com essas intervenções, a solução proposta garantirá a conclusão da obra de maneira segura, acessível e funcional, proporcionando um espaço de lazer de qualidade para a população de Bataguassu, e assegurando a continuidade das operações com o devido suporte técnico e manutenção ao longo do tempo.</w:t>
      </w:r>
      <w:bookmarkEnd w:id="3"/>
    </w:p>
    <w:p w14:paraId="45E3D853" w14:textId="77777777" w:rsidR="009C3988" w:rsidRPr="009C3988" w:rsidRDefault="009C3988" w:rsidP="00F16AB6">
      <w:pPr>
        <w:spacing w:line="360" w:lineRule="auto"/>
        <w:ind w:left="567" w:right="-709"/>
        <w:jc w:val="both"/>
      </w:pPr>
    </w:p>
    <w:p w14:paraId="734AC270" w14:textId="4484952A" w:rsidR="00C65420" w:rsidRPr="00524792" w:rsidRDefault="000311A0" w:rsidP="00EE172F">
      <w:pPr>
        <w:pStyle w:val="PargrafodaLista"/>
        <w:tabs>
          <w:tab w:val="left" w:pos="567"/>
        </w:tabs>
        <w:spacing w:line="360" w:lineRule="auto"/>
        <w:ind w:left="567" w:right="-709"/>
        <w:contextualSpacing w:val="0"/>
        <w:jc w:val="both"/>
        <w:rPr>
          <w:rFonts w:ascii="Arial" w:hAnsi="Arial" w:cs="Arial"/>
          <w:b/>
          <w:bCs/>
          <w:sz w:val="24"/>
          <w:szCs w:val="24"/>
        </w:rPr>
      </w:pPr>
      <w:r>
        <w:rPr>
          <w:rFonts w:ascii="Arial" w:hAnsi="Arial" w:cs="Arial"/>
          <w:b/>
          <w:bCs/>
          <w:sz w:val="24"/>
          <w:szCs w:val="24"/>
        </w:rPr>
        <w:t>I</w:t>
      </w:r>
      <w:r w:rsidR="00C65420">
        <w:rPr>
          <w:rFonts w:ascii="Arial" w:hAnsi="Arial" w:cs="Arial"/>
          <w:b/>
          <w:bCs/>
          <w:sz w:val="24"/>
          <w:szCs w:val="24"/>
        </w:rPr>
        <w:t>V</w:t>
      </w:r>
      <w:r w:rsidR="00C82A87">
        <w:rPr>
          <w:rFonts w:ascii="Arial" w:hAnsi="Arial" w:cs="Arial"/>
          <w:b/>
          <w:bCs/>
          <w:sz w:val="24"/>
          <w:szCs w:val="24"/>
        </w:rPr>
        <w:t xml:space="preserve">. </w:t>
      </w:r>
      <w:r w:rsidR="00C65420" w:rsidRPr="00524792">
        <w:rPr>
          <w:rFonts w:ascii="Arial" w:hAnsi="Arial" w:cs="Arial"/>
          <w:b/>
          <w:bCs/>
          <w:sz w:val="24"/>
          <w:szCs w:val="24"/>
        </w:rPr>
        <w:t>REQUISITOS DA CONTRATAÇÃO</w:t>
      </w:r>
    </w:p>
    <w:p w14:paraId="161231F5" w14:textId="4DB76621" w:rsidR="00C65420" w:rsidRDefault="00AD0475" w:rsidP="00EE172F">
      <w:pPr>
        <w:spacing w:line="360" w:lineRule="auto"/>
        <w:ind w:left="567" w:right="-709"/>
        <w:jc w:val="both"/>
        <w:rPr>
          <w:rFonts w:ascii="Arial" w:hAnsi="Arial" w:cs="Arial"/>
          <w:b/>
          <w:bCs/>
          <w:sz w:val="24"/>
          <w:szCs w:val="24"/>
        </w:rPr>
      </w:pPr>
      <w:r>
        <w:rPr>
          <w:rFonts w:ascii="Arial" w:hAnsi="Arial" w:cs="Arial"/>
          <w:b/>
          <w:bCs/>
          <w:sz w:val="24"/>
          <w:szCs w:val="24"/>
        </w:rPr>
        <w:t>4.1</w:t>
      </w:r>
      <w:r w:rsidR="000941DC">
        <w:rPr>
          <w:rFonts w:ascii="Arial" w:hAnsi="Arial" w:cs="Arial"/>
          <w:b/>
          <w:bCs/>
          <w:sz w:val="24"/>
          <w:szCs w:val="24"/>
        </w:rPr>
        <w:t>.</w:t>
      </w:r>
      <w:r>
        <w:rPr>
          <w:rFonts w:ascii="Arial" w:hAnsi="Arial" w:cs="Arial"/>
          <w:b/>
          <w:bCs/>
          <w:sz w:val="24"/>
          <w:szCs w:val="24"/>
        </w:rPr>
        <w:t xml:space="preserve"> </w:t>
      </w:r>
      <w:r w:rsidR="00C65420">
        <w:rPr>
          <w:rFonts w:ascii="Arial" w:hAnsi="Arial" w:cs="Arial"/>
          <w:b/>
          <w:bCs/>
          <w:sz w:val="24"/>
          <w:szCs w:val="24"/>
        </w:rPr>
        <w:t xml:space="preserve">Das Obrigações </w:t>
      </w:r>
      <w:r w:rsidR="009B25A3">
        <w:rPr>
          <w:rFonts w:ascii="Arial" w:hAnsi="Arial" w:cs="Arial"/>
          <w:b/>
          <w:bCs/>
          <w:sz w:val="24"/>
          <w:szCs w:val="24"/>
        </w:rPr>
        <w:t>do Contratante</w:t>
      </w:r>
      <w:r w:rsidR="00C65420">
        <w:rPr>
          <w:rFonts w:ascii="Arial" w:hAnsi="Arial" w:cs="Arial"/>
          <w:b/>
          <w:bCs/>
          <w:sz w:val="24"/>
          <w:szCs w:val="24"/>
        </w:rPr>
        <w:t>:</w:t>
      </w:r>
    </w:p>
    <w:p w14:paraId="531353CD" w14:textId="28C292F8" w:rsidR="00C65420" w:rsidRPr="002A4688" w:rsidRDefault="008669B5" w:rsidP="00EE172F">
      <w:pPr>
        <w:tabs>
          <w:tab w:val="left" w:pos="851"/>
        </w:tabs>
        <w:spacing w:line="360" w:lineRule="auto"/>
        <w:ind w:left="567" w:right="-709"/>
        <w:jc w:val="both"/>
        <w:rPr>
          <w:rFonts w:ascii="Arial" w:hAnsi="Arial"/>
          <w:bCs/>
          <w:sz w:val="24"/>
          <w:szCs w:val="24"/>
        </w:rPr>
      </w:pPr>
      <w:r>
        <w:rPr>
          <w:rFonts w:ascii="Arial" w:hAnsi="Arial"/>
          <w:b/>
          <w:bCs/>
          <w:sz w:val="24"/>
          <w:szCs w:val="24"/>
        </w:rPr>
        <w:t xml:space="preserve">4.1.1. </w:t>
      </w:r>
      <w:r w:rsidR="00C65420" w:rsidRPr="002A4688">
        <w:rPr>
          <w:rFonts w:ascii="Arial" w:hAnsi="Arial"/>
          <w:bCs/>
          <w:sz w:val="24"/>
          <w:szCs w:val="24"/>
        </w:rPr>
        <w:t>Exercer o acompanhamento e fiscalização da execução do objeto</w:t>
      </w:r>
      <w:r w:rsidR="00C65420">
        <w:rPr>
          <w:rFonts w:ascii="Arial" w:hAnsi="Arial"/>
          <w:bCs/>
          <w:sz w:val="24"/>
          <w:szCs w:val="24"/>
        </w:rPr>
        <w:t xml:space="preserve"> contratado</w:t>
      </w:r>
      <w:r w:rsidR="00C65420" w:rsidRPr="002A4688">
        <w:rPr>
          <w:rFonts w:ascii="Arial" w:hAnsi="Arial"/>
          <w:bCs/>
          <w:sz w:val="24"/>
          <w:szCs w:val="24"/>
        </w:rPr>
        <w:t>.</w:t>
      </w:r>
    </w:p>
    <w:p w14:paraId="2782CA79" w14:textId="0CA6E169" w:rsidR="00C65420" w:rsidRPr="002A4688" w:rsidRDefault="008669B5" w:rsidP="00EE172F">
      <w:pPr>
        <w:tabs>
          <w:tab w:val="left" w:pos="851"/>
        </w:tabs>
        <w:spacing w:line="360" w:lineRule="auto"/>
        <w:ind w:left="567" w:right="-709"/>
        <w:jc w:val="both"/>
        <w:rPr>
          <w:rFonts w:ascii="Arial" w:hAnsi="Arial"/>
          <w:bCs/>
          <w:sz w:val="24"/>
          <w:szCs w:val="24"/>
        </w:rPr>
      </w:pPr>
      <w:r>
        <w:rPr>
          <w:rFonts w:ascii="Arial" w:hAnsi="Arial"/>
          <w:b/>
          <w:bCs/>
          <w:sz w:val="24"/>
          <w:szCs w:val="24"/>
        </w:rPr>
        <w:t xml:space="preserve">4.1.2. </w:t>
      </w:r>
      <w:r w:rsidR="00C65420" w:rsidRPr="002A4688">
        <w:rPr>
          <w:rFonts w:ascii="Arial" w:hAnsi="Arial"/>
          <w:bCs/>
          <w:sz w:val="24"/>
          <w:szCs w:val="24"/>
        </w:rPr>
        <w:t xml:space="preserve">Exigir o cumprimento de todas as obrigações assumidas pela </w:t>
      </w:r>
      <w:r w:rsidR="00B961AF">
        <w:rPr>
          <w:rFonts w:ascii="Arial" w:hAnsi="Arial"/>
          <w:bCs/>
          <w:sz w:val="24"/>
          <w:szCs w:val="24"/>
        </w:rPr>
        <w:t>Contratada</w:t>
      </w:r>
      <w:r w:rsidR="00F942F8">
        <w:rPr>
          <w:rFonts w:ascii="Arial" w:hAnsi="Arial"/>
          <w:bCs/>
          <w:sz w:val="24"/>
          <w:szCs w:val="24"/>
        </w:rPr>
        <w:t>, de acordo com a</w:t>
      </w:r>
      <w:r w:rsidR="00C65420" w:rsidRPr="002A4688">
        <w:rPr>
          <w:rFonts w:ascii="Arial" w:hAnsi="Arial"/>
          <w:bCs/>
          <w:sz w:val="24"/>
          <w:szCs w:val="24"/>
        </w:rPr>
        <w:t>s cláusulas contratuais e os termos de sua proposta.</w:t>
      </w:r>
    </w:p>
    <w:p w14:paraId="5F9E461E" w14:textId="42297842" w:rsidR="00C65420" w:rsidRPr="002A4688" w:rsidRDefault="008669B5" w:rsidP="00EE172F">
      <w:pPr>
        <w:tabs>
          <w:tab w:val="left" w:pos="851"/>
        </w:tabs>
        <w:spacing w:line="360" w:lineRule="auto"/>
        <w:ind w:left="567" w:right="-709"/>
        <w:jc w:val="both"/>
        <w:rPr>
          <w:rFonts w:ascii="Arial" w:hAnsi="Arial"/>
          <w:bCs/>
          <w:sz w:val="24"/>
          <w:szCs w:val="24"/>
        </w:rPr>
      </w:pPr>
      <w:r>
        <w:rPr>
          <w:rFonts w:ascii="Arial" w:hAnsi="Arial"/>
          <w:b/>
          <w:bCs/>
          <w:sz w:val="24"/>
          <w:szCs w:val="24"/>
        </w:rPr>
        <w:t xml:space="preserve">4.1.3. </w:t>
      </w:r>
      <w:r w:rsidR="00C65420" w:rsidRPr="002A4688">
        <w:rPr>
          <w:rFonts w:ascii="Arial" w:hAnsi="Arial"/>
          <w:bCs/>
          <w:sz w:val="24"/>
          <w:szCs w:val="24"/>
        </w:rPr>
        <w:t xml:space="preserve">Notificar, formal e tempestivamente, a </w:t>
      </w:r>
      <w:r w:rsidR="00B961AF">
        <w:rPr>
          <w:rFonts w:ascii="Arial" w:hAnsi="Arial"/>
          <w:bCs/>
          <w:sz w:val="24"/>
          <w:szCs w:val="24"/>
        </w:rPr>
        <w:t>Contratada</w:t>
      </w:r>
      <w:r w:rsidR="00C65420">
        <w:rPr>
          <w:rFonts w:ascii="Arial" w:hAnsi="Arial"/>
          <w:bCs/>
          <w:sz w:val="24"/>
          <w:szCs w:val="24"/>
        </w:rPr>
        <w:t xml:space="preserve"> </w:t>
      </w:r>
      <w:r w:rsidR="00C65420" w:rsidRPr="002A4688">
        <w:rPr>
          <w:rFonts w:ascii="Arial" w:hAnsi="Arial"/>
          <w:bCs/>
          <w:sz w:val="24"/>
          <w:szCs w:val="24"/>
        </w:rPr>
        <w:t>sobre irregularidades observadas na execução do objeto.</w:t>
      </w:r>
    </w:p>
    <w:p w14:paraId="55F4D5A6" w14:textId="06992351" w:rsidR="00C65420" w:rsidRPr="002A4688" w:rsidRDefault="008669B5" w:rsidP="00EE172F">
      <w:pPr>
        <w:tabs>
          <w:tab w:val="left" w:pos="851"/>
        </w:tabs>
        <w:spacing w:line="360" w:lineRule="auto"/>
        <w:ind w:left="567" w:right="-709"/>
        <w:jc w:val="both"/>
        <w:rPr>
          <w:rFonts w:ascii="Arial" w:hAnsi="Arial"/>
          <w:bCs/>
          <w:sz w:val="24"/>
          <w:szCs w:val="24"/>
        </w:rPr>
      </w:pPr>
      <w:r>
        <w:rPr>
          <w:rFonts w:ascii="Arial" w:hAnsi="Arial"/>
          <w:b/>
          <w:bCs/>
          <w:sz w:val="24"/>
          <w:szCs w:val="24"/>
        </w:rPr>
        <w:t xml:space="preserve">4.1.4. </w:t>
      </w:r>
      <w:r w:rsidR="00C65420" w:rsidRPr="002A4688">
        <w:rPr>
          <w:rFonts w:ascii="Arial" w:hAnsi="Arial"/>
          <w:bCs/>
          <w:sz w:val="24"/>
          <w:szCs w:val="24"/>
        </w:rPr>
        <w:t xml:space="preserve">Notificar a </w:t>
      </w:r>
      <w:r w:rsidR="00B961AF">
        <w:rPr>
          <w:rFonts w:ascii="Arial" w:hAnsi="Arial"/>
          <w:bCs/>
          <w:sz w:val="24"/>
          <w:szCs w:val="24"/>
        </w:rPr>
        <w:t>Contratada</w:t>
      </w:r>
      <w:r w:rsidR="00C65420" w:rsidRPr="002A4688">
        <w:rPr>
          <w:rFonts w:ascii="Arial" w:hAnsi="Arial"/>
          <w:bCs/>
          <w:sz w:val="24"/>
          <w:szCs w:val="24"/>
        </w:rPr>
        <w:t xml:space="preserve"> por escrito e com antecedência, sobre multas, penalidades e quaisquer débitos de sua responsabilidade;</w:t>
      </w:r>
    </w:p>
    <w:p w14:paraId="2CB51899" w14:textId="351FE151" w:rsidR="00C65420" w:rsidRPr="002A4688" w:rsidRDefault="008669B5" w:rsidP="00EE172F">
      <w:pPr>
        <w:tabs>
          <w:tab w:val="left" w:pos="851"/>
        </w:tabs>
        <w:spacing w:line="360" w:lineRule="auto"/>
        <w:ind w:left="567" w:right="-709"/>
        <w:jc w:val="both"/>
        <w:rPr>
          <w:rFonts w:ascii="Arial" w:eastAsia="Century Gothic" w:hAnsi="Arial"/>
          <w:bCs/>
          <w:sz w:val="24"/>
          <w:szCs w:val="24"/>
        </w:rPr>
      </w:pPr>
      <w:r>
        <w:rPr>
          <w:rFonts w:ascii="Arial" w:hAnsi="Arial"/>
          <w:b/>
          <w:bCs/>
          <w:sz w:val="24"/>
          <w:szCs w:val="24"/>
        </w:rPr>
        <w:t xml:space="preserve">4.1.5. </w:t>
      </w:r>
      <w:r w:rsidR="00C65420" w:rsidRPr="002A4688">
        <w:rPr>
          <w:rFonts w:ascii="Arial" w:eastAsia="Century Gothic" w:hAnsi="Arial"/>
          <w:bCs/>
          <w:sz w:val="24"/>
          <w:szCs w:val="24"/>
        </w:rPr>
        <w:t>Aplicar as sanções administrativas contratuais pertinentes, em caso de inadimplemento.</w:t>
      </w:r>
    </w:p>
    <w:p w14:paraId="3A7D7083" w14:textId="65408C8E" w:rsidR="00C65420" w:rsidRPr="002A4688" w:rsidRDefault="008669B5" w:rsidP="00EE172F">
      <w:pPr>
        <w:tabs>
          <w:tab w:val="left" w:pos="851"/>
        </w:tabs>
        <w:spacing w:line="360" w:lineRule="auto"/>
        <w:ind w:left="567" w:right="-709"/>
        <w:jc w:val="both"/>
        <w:rPr>
          <w:rFonts w:ascii="Arial" w:eastAsia="Century Gothic" w:hAnsi="Arial"/>
          <w:bCs/>
          <w:sz w:val="24"/>
          <w:szCs w:val="24"/>
        </w:rPr>
      </w:pPr>
      <w:r>
        <w:rPr>
          <w:rFonts w:ascii="Arial" w:hAnsi="Arial"/>
          <w:b/>
          <w:bCs/>
          <w:sz w:val="24"/>
          <w:szCs w:val="24"/>
        </w:rPr>
        <w:lastRenderedPageBreak/>
        <w:t xml:space="preserve">4.1.6. </w:t>
      </w:r>
      <w:r w:rsidR="00C65420">
        <w:rPr>
          <w:rFonts w:ascii="Arial" w:hAnsi="Arial"/>
          <w:bCs/>
          <w:sz w:val="24"/>
          <w:szCs w:val="24"/>
        </w:rPr>
        <w:t xml:space="preserve">Cientificar a Assessoria Jurídica Municipal para adoção das medidas cabíveis quando do descumprimento de obrigações pela </w:t>
      </w:r>
      <w:r w:rsidR="00B961AF">
        <w:rPr>
          <w:rFonts w:ascii="Arial" w:hAnsi="Arial"/>
          <w:bCs/>
          <w:sz w:val="24"/>
          <w:szCs w:val="24"/>
        </w:rPr>
        <w:t>Contratada</w:t>
      </w:r>
      <w:r w:rsidR="00C65420">
        <w:rPr>
          <w:rFonts w:ascii="Arial" w:hAnsi="Arial"/>
          <w:bCs/>
          <w:sz w:val="24"/>
          <w:szCs w:val="24"/>
        </w:rPr>
        <w:t>.</w:t>
      </w:r>
    </w:p>
    <w:p w14:paraId="79521DA4" w14:textId="014E7B6F" w:rsidR="00C65420" w:rsidRPr="002A4688" w:rsidRDefault="008669B5" w:rsidP="00EE172F">
      <w:pPr>
        <w:tabs>
          <w:tab w:val="left" w:pos="851"/>
        </w:tabs>
        <w:spacing w:line="360" w:lineRule="auto"/>
        <w:ind w:left="567" w:right="-709"/>
        <w:jc w:val="both"/>
        <w:rPr>
          <w:rFonts w:ascii="Arial" w:hAnsi="Arial"/>
          <w:b/>
          <w:sz w:val="24"/>
          <w:szCs w:val="24"/>
        </w:rPr>
      </w:pPr>
      <w:r>
        <w:rPr>
          <w:rFonts w:ascii="Arial" w:hAnsi="Arial"/>
          <w:b/>
          <w:bCs/>
          <w:sz w:val="24"/>
          <w:szCs w:val="24"/>
        </w:rPr>
        <w:t xml:space="preserve">4.1.7. </w:t>
      </w:r>
      <w:r w:rsidR="00C65420" w:rsidRPr="002A4688">
        <w:rPr>
          <w:rFonts w:ascii="Arial" w:hAnsi="Arial"/>
          <w:bCs/>
          <w:sz w:val="24"/>
          <w:szCs w:val="24"/>
        </w:rPr>
        <w:t xml:space="preserve">Efetuar os pagamentos devidos à </w:t>
      </w:r>
      <w:r w:rsidR="00B961AF">
        <w:rPr>
          <w:rFonts w:ascii="Arial" w:hAnsi="Arial"/>
          <w:bCs/>
          <w:sz w:val="24"/>
          <w:szCs w:val="24"/>
        </w:rPr>
        <w:t>Contratada</w:t>
      </w:r>
      <w:r w:rsidR="00C65420" w:rsidRPr="002A4688">
        <w:rPr>
          <w:rFonts w:ascii="Arial" w:hAnsi="Arial"/>
          <w:bCs/>
          <w:sz w:val="24"/>
          <w:szCs w:val="24"/>
        </w:rPr>
        <w:t>, no prazo e condições estabelecidas neste</w:t>
      </w:r>
      <w:r w:rsidR="00C65420" w:rsidRPr="002A4688">
        <w:rPr>
          <w:rFonts w:ascii="Arial" w:hAnsi="Arial"/>
          <w:sz w:val="24"/>
          <w:szCs w:val="24"/>
        </w:rPr>
        <w:t xml:space="preserve"> Termo de Referência.</w:t>
      </w:r>
    </w:p>
    <w:p w14:paraId="5E48046D" w14:textId="1D8DC4D3" w:rsidR="00C65420" w:rsidRDefault="008669B5" w:rsidP="00EE172F">
      <w:pPr>
        <w:tabs>
          <w:tab w:val="left" w:pos="851"/>
        </w:tabs>
        <w:spacing w:line="360" w:lineRule="auto"/>
        <w:ind w:left="567" w:right="-709"/>
        <w:jc w:val="both"/>
        <w:rPr>
          <w:rFonts w:ascii="Arial" w:eastAsia="Century Gothic" w:hAnsi="Arial"/>
          <w:sz w:val="24"/>
          <w:szCs w:val="24"/>
        </w:rPr>
      </w:pPr>
      <w:r>
        <w:rPr>
          <w:rFonts w:ascii="Arial" w:hAnsi="Arial"/>
          <w:b/>
          <w:bCs/>
          <w:sz w:val="24"/>
          <w:szCs w:val="24"/>
        </w:rPr>
        <w:t xml:space="preserve">4.1.8. </w:t>
      </w:r>
      <w:r w:rsidR="00C65420" w:rsidRPr="002A4688">
        <w:rPr>
          <w:rFonts w:ascii="Arial" w:eastAsia="Century Gothic" w:hAnsi="Arial"/>
          <w:bCs/>
          <w:sz w:val="24"/>
          <w:szCs w:val="24"/>
        </w:rPr>
        <w:t>Fornecer todas as informações necessárias para o desenvolvimento do objeto do contrato.</w:t>
      </w:r>
    </w:p>
    <w:p w14:paraId="0BDEC083" w14:textId="17C860DA" w:rsidR="00C65420" w:rsidRDefault="008669B5" w:rsidP="00EE172F">
      <w:pPr>
        <w:spacing w:line="360" w:lineRule="auto"/>
        <w:ind w:left="567" w:right="-709"/>
        <w:jc w:val="both"/>
        <w:rPr>
          <w:rFonts w:ascii="Arial" w:hAnsi="Arial" w:cs="Arial"/>
          <w:bCs/>
          <w:sz w:val="24"/>
          <w:szCs w:val="24"/>
        </w:rPr>
      </w:pPr>
      <w:r>
        <w:rPr>
          <w:rFonts w:ascii="Arial" w:hAnsi="Arial" w:cs="Arial"/>
          <w:b/>
          <w:bCs/>
          <w:sz w:val="24"/>
          <w:szCs w:val="24"/>
        </w:rPr>
        <w:t xml:space="preserve">4.1.9. </w:t>
      </w:r>
      <w:r w:rsidR="00C65420">
        <w:rPr>
          <w:rFonts w:ascii="Arial" w:hAnsi="Arial" w:cs="Arial"/>
          <w:bCs/>
          <w:sz w:val="24"/>
          <w:szCs w:val="24"/>
        </w:rPr>
        <w:t xml:space="preserve">Notificar a </w:t>
      </w:r>
      <w:r w:rsidR="00B961AF">
        <w:rPr>
          <w:rFonts w:ascii="Arial" w:hAnsi="Arial" w:cs="Arial"/>
          <w:bCs/>
          <w:sz w:val="24"/>
          <w:szCs w:val="24"/>
        </w:rPr>
        <w:t>Contratada</w:t>
      </w:r>
      <w:r w:rsidR="00C65420">
        <w:rPr>
          <w:rFonts w:ascii="Arial" w:hAnsi="Arial" w:cs="Arial"/>
          <w:bCs/>
          <w:sz w:val="24"/>
          <w:szCs w:val="24"/>
        </w:rPr>
        <w:t>, por escrito, sobre vícios, defeitos ou incorreções verificadas no objeto fornecido, para que seja substituído, reparado ou corrigido, no total ou em parte, às suas expensas.</w:t>
      </w:r>
    </w:p>
    <w:p w14:paraId="49950D63" w14:textId="4F990CA9" w:rsidR="00C65420" w:rsidRPr="00311898" w:rsidRDefault="008669B5" w:rsidP="00311898">
      <w:pPr>
        <w:spacing w:line="360" w:lineRule="auto"/>
        <w:ind w:left="567" w:right="-709"/>
        <w:jc w:val="both"/>
        <w:rPr>
          <w:rFonts w:ascii="Arial" w:hAnsi="Arial" w:cs="Arial"/>
          <w:bCs/>
          <w:sz w:val="24"/>
          <w:szCs w:val="24"/>
        </w:rPr>
      </w:pPr>
      <w:r>
        <w:rPr>
          <w:rFonts w:ascii="Arial" w:hAnsi="Arial" w:cs="Arial"/>
          <w:b/>
          <w:bCs/>
          <w:sz w:val="24"/>
          <w:szCs w:val="24"/>
        </w:rPr>
        <w:t>4.1.10.</w:t>
      </w:r>
      <w:r w:rsidR="00C65420">
        <w:rPr>
          <w:rFonts w:ascii="Arial" w:hAnsi="Arial" w:cs="Arial"/>
          <w:bCs/>
          <w:sz w:val="24"/>
          <w:szCs w:val="24"/>
        </w:rPr>
        <w:t xml:space="preserve">O </w:t>
      </w:r>
      <w:r w:rsidR="00F942F8">
        <w:rPr>
          <w:rFonts w:ascii="Arial" w:hAnsi="Arial" w:cs="Arial"/>
          <w:bCs/>
          <w:sz w:val="24"/>
          <w:szCs w:val="24"/>
        </w:rPr>
        <w:t>Órgão Gestor n</w:t>
      </w:r>
      <w:r w:rsidR="00C65420">
        <w:rPr>
          <w:rFonts w:ascii="Arial" w:hAnsi="Arial" w:cs="Arial"/>
          <w:bCs/>
          <w:sz w:val="24"/>
          <w:szCs w:val="24"/>
        </w:rPr>
        <w:t>ão responderá por quaisquer compromissos</w:t>
      </w:r>
      <w:r w:rsidR="00F942F8">
        <w:rPr>
          <w:rFonts w:ascii="Arial" w:hAnsi="Arial" w:cs="Arial"/>
          <w:bCs/>
          <w:sz w:val="24"/>
          <w:szCs w:val="24"/>
        </w:rPr>
        <w:t xml:space="preserve"> assumidos pela D</w:t>
      </w:r>
      <w:r w:rsidR="00C65420">
        <w:rPr>
          <w:rFonts w:ascii="Arial" w:hAnsi="Arial" w:cs="Arial"/>
          <w:bCs/>
          <w:sz w:val="24"/>
          <w:szCs w:val="24"/>
        </w:rPr>
        <w:t>etentora com terceiros, ainda que vinculados à execução do presente Termo de Referê</w:t>
      </w:r>
      <w:r w:rsidR="00F942F8">
        <w:rPr>
          <w:rFonts w:ascii="Arial" w:hAnsi="Arial" w:cs="Arial"/>
          <w:bCs/>
          <w:sz w:val="24"/>
          <w:szCs w:val="24"/>
        </w:rPr>
        <w:t>ncia, bem como por qualquer dano</w:t>
      </w:r>
      <w:r w:rsidR="00C65420">
        <w:rPr>
          <w:rFonts w:ascii="Arial" w:hAnsi="Arial" w:cs="Arial"/>
          <w:bCs/>
          <w:sz w:val="24"/>
          <w:szCs w:val="24"/>
        </w:rPr>
        <w:t xml:space="preserve"> causado a terceiros em decorrência de ato da </w:t>
      </w:r>
      <w:r w:rsidR="00B961AF">
        <w:rPr>
          <w:rFonts w:ascii="Arial" w:hAnsi="Arial" w:cs="Arial"/>
          <w:bCs/>
          <w:sz w:val="24"/>
          <w:szCs w:val="24"/>
        </w:rPr>
        <w:t>Contratada</w:t>
      </w:r>
      <w:r w:rsidR="00C65420">
        <w:rPr>
          <w:rFonts w:ascii="Arial" w:hAnsi="Arial" w:cs="Arial"/>
          <w:bCs/>
          <w:sz w:val="24"/>
          <w:szCs w:val="24"/>
        </w:rPr>
        <w:t>, de seus empegados, prepostos ou subordinados.</w:t>
      </w:r>
    </w:p>
    <w:p w14:paraId="762F7B88" w14:textId="379295AF" w:rsidR="00C65420" w:rsidRPr="00B950B8" w:rsidRDefault="000941DC" w:rsidP="00EE172F">
      <w:pPr>
        <w:pStyle w:val="PargrafodaLista"/>
        <w:numPr>
          <w:ilvl w:val="1"/>
          <w:numId w:val="16"/>
        </w:numPr>
        <w:spacing w:line="360" w:lineRule="auto"/>
        <w:ind w:right="-709"/>
        <w:jc w:val="both"/>
        <w:rPr>
          <w:rFonts w:ascii="Arial" w:hAnsi="Arial" w:cs="Arial"/>
          <w:b/>
          <w:sz w:val="24"/>
          <w:szCs w:val="24"/>
        </w:rPr>
      </w:pPr>
      <w:r>
        <w:rPr>
          <w:rFonts w:ascii="Arial" w:hAnsi="Arial" w:cs="Arial"/>
          <w:b/>
          <w:sz w:val="24"/>
          <w:szCs w:val="24"/>
        </w:rPr>
        <w:t xml:space="preserve">. </w:t>
      </w:r>
      <w:r w:rsidR="00C65420" w:rsidRPr="00B950B8">
        <w:rPr>
          <w:rFonts w:ascii="Arial" w:hAnsi="Arial" w:cs="Arial"/>
          <w:b/>
          <w:sz w:val="24"/>
          <w:szCs w:val="24"/>
        </w:rPr>
        <w:t xml:space="preserve">Das Obrigações da </w:t>
      </w:r>
      <w:r w:rsidR="00D54DAD">
        <w:rPr>
          <w:rFonts w:ascii="Arial" w:hAnsi="Arial" w:cs="Arial"/>
          <w:b/>
          <w:sz w:val="24"/>
          <w:szCs w:val="24"/>
        </w:rPr>
        <w:t>Contratada</w:t>
      </w:r>
    </w:p>
    <w:p w14:paraId="16A3182E" w14:textId="3A5C552C" w:rsidR="00C65420" w:rsidRDefault="000941DC" w:rsidP="00EE172F">
      <w:pPr>
        <w:spacing w:line="360" w:lineRule="auto"/>
        <w:ind w:left="567" w:right="-709"/>
        <w:jc w:val="both"/>
        <w:rPr>
          <w:rFonts w:ascii="Arial" w:hAnsi="Arial" w:cs="Arial"/>
          <w:sz w:val="24"/>
          <w:szCs w:val="24"/>
        </w:rPr>
      </w:pPr>
      <w:r>
        <w:rPr>
          <w:rFonts w:ascii="Arial" w:hAnsi="Arial" w:cs="Arial"/>
          <w:b/>
          <w:sz w:val="24"/>
          <w:szCs w:val="24"/>
        </w:rPr>
        <w:t xml:space="preserve">4.2.1. </w:t>
      </w:r>
      <w:r w:rsidR="00C65420">
        <w:rPr>
          <w:rFonts w:ascii="Arial" w:hAnsi="Arial" w:cs="Arial"/>
          <w:sz w:val="24"/>
          <w:szCs w:val="24"/>
        </w:rPr>
        <w:t xml:space="preserve">A </w:t>
      </w:r>
      <w:r w:rsidR="00CC260D">
        <w:rPr>
          <w:rFonts w:ascii="Arial" w:hAnsi="Arial" w:cs="Arial"/>
          <w:sz w:val="24"/>
          <w:szCs w:val="24"/>
        </w:rPr>
        <w:t>Contratada</w:t>
      </w:r>
      <w:r w:rsidR="00C65420">
        <w:rPr>
          <w:rFonts w:ascii="Arial" w:hAnsi="Arial" w:cs="Arial"/>
          <w:sz w:val="24"/>
          <w:szCs w:val="24"/>
        </w:rPr>
        <w:t xml:space="preserve"> deve cumprir todas as obrigações constantes no Termo de Referência, no Edital</w:t>
      </w:r>
      <w:r w:rsidR="00CC260D">
        <w:rPr>
          <w:rFonts w:ascii="Arial" w:hAnsi="Arial" w:cs="Arial"/>
          <w:sz w:val="24"/>
          <w:szCs w:val="24"/>
        </w:rPr>
        <w:t>,</w:t>
      </w:r>
      <w:r w:rsidR="00C65420">
        <w:rPr>
          <w:rFonts w:ascii="Arial" w:hAnsi="Arial" w:cs="Arial"/>
          <w:sz w:val="24"/>
          <w:szCs w:val="24"/>
        </w:rPr>
        <w:t xml:space="preserve"> n</w:t>
      </w:r>
      <w:r w:rsidR="00CC260D">
        <w:rPr>
          <w:rFonts w:ascii="Arial" w:hAnsi="Arial" w:cs="Arial"/>
          <w:sz w:val="24"/>
          <w:szCs w:val="24"/>
        </w:rPr>
        <w:t>o Contrato</w:t>
      </w:r>
      <w:r w:rsidR="00C65420">
        <w:rPr>
          <w:rFonts w:ascii="Arial" w:hAnsi="Arial" w:cs="Arial"/>
          <w:sz w:val="24"/>
          <w:szCs w:val="24"/>
        </w:rPr>
        <w:t xml:space="preserve"> </w:t>
      </w:r>
      <w:r w:rsidR="00CC260D">
        <w:rPr>
          <w:rFonts w:ascii="Arial" w:hAnsi="Arial" w:cs="Arial"/>
          <w:sz w:val="24"/>
          <w:szCs w:val="24"/>
        </w:rPr>
        <w:t xml:space="preserve">e sua proposta, </w:t>
      </w:r>
      <w:r w:rsidR="00C65420">
        <w:rPr>
          <w:rFonts w:ascii="Arial" w:hAnsi="Arial" w:cs="Arial"/>
          <w:sz w:val="24"/>
          <w:szCs w:val="24"/>
        </w:rPr>
        <w:t>assumindo como exclusivamente seus os riscos e as despesas decorrentes da boa e perfeita execução do objeto.</w:t>
      </w:r>
    </w:p>
    <w:p w14:paraId="09E35549" w14:textId="796EBEAB" w:rsidR="00C65420" w:rsidRPr="004925AC" w:rsidRDefault="000941DC" w:rsidP="00EE172F">
      <w:pPr>
        <w:spacing w:line="360" w:lineRule="auto"/>
        <w:ind w:left="567" w:right="-709"/>
        <w:jc w:val="both"/>
        <w:rPr>
          <w:rFonts w:ascii="Arial" w:hAnsi="Arial" w:cs="Arial"/>
          <w:b/>
          <w:bCs/>
          <w:color w:val="000000"/>
          <w:sz w:val="24"/>
          <w:szCs w:val="24"/>
        </w:rPr>
      </w:pPr>
      <w:r>
        <w:rPr>
          <w:rFonts w:ascii="Arial" w:hAnsi="Arial" w:cs="Arial"/>
          <w:b/>
          <w:sz w:val="24"/>
          <w:szCs w:val="24"/>
        </w:rPr>
        <w:t xml:space="preserve">4.2.2. </w:t>
      </w:r>
      <w:r w:rsidR="00C65420" w:rsidRPr="00524792">
        <w:rPr>
          <w:rFonts w:ascii="Arial" w:hAnsi="Arial" w:cs="Arial"/>
          <w:sz w:val="24"/>
          <w:szCs w:val="24"/>
        </w:rPr>
        <w:t xml:space="preserve">Não deverá transferir a terceiros, por qualquer forma, nem subcontratar qualquer parte do objeto sem prévio consentimento, por escrito, </w:t>
      </w:r>
      <w:r w:rsidR="00F942F8">
        <w:rPr>
          <w:rFonts w:ascii="Arial" w:hAnsi="Arial" w:cs="Arial"/>
          <w:sz w:val="24"/>
          <w:szCs w:val="24"/>
        </w:rPr>
        <w:t>do Órgão Gestor</w:t>
      </w:r>
      <w:r w:rsidR="00C65420">
        <w:rPr>
          <w:rFonts w:ascii="Arial" w:hAnsi="Arial" w:cs="Arial"/>
          <w:sz w:val="24"/>
          <w:szCs w:val="24"/>
        </w:rPr>
        <w:t>.</w:t>
      </w:r>
    </w:p>
    <w:p w14:paraId="714B8A50" w14:textId="0ED89E63" w:rsidR="00C65420" w:rsidRDefault="000941DC" w:rsidP="00EE172F">
      <w:pPr>
        <w:pStyle w:val="PargrafodaLista"/>
        <w:spacing w:line="360" w:lineRule="auto"/>
        <w:ind w:left="567" w:right="-709"/>
        <w:jc w:val="both"/>
        <w:rPr>
          <w:rFonts w:ascii="Arial" w:hAnsi="Arial" w:cs="Arial"/>
          <w:bCs/>
          <w:sz w:val="24"/>
          <w:szCs w:val="24"/>
        </w:rPr>
      </w:pPr>
      <w:r>
        <w:rPr>
          <w:rFonts w:ascii="Arial" w:hAnsi="Arial" w:cs="Arial"/>
          <w:b/>
          <w:bCs/>
          <w:sz w:val="24"/>
          <w:szCs w:val="24"/>
        </w:rPr>
        <w:t xml:space="preserve">4.2.3. </w:t>
      </w:r>
      <w:r w:rsidR="00C65420">
        <w:rPr>
          <w:rFonts w:ascii="Arial" w:hAnsi="Arial" w:cs="Arial"/>
          <w:bCs/>
          <w:sz w:val="24"/>
          <w:szCs w:val="24"/>
        </w:rPr>
        <w:t>Responsabilizar-se pelos vícios e danos decorrentes dos serviços, de acordo com a</w:t>
      </w:r>
      <w:r w:rsidR="00C65420" w:rsidRPr="006F6F8A">
        <w:rPr>
          <w:rFonts w:ascii="Arial" w:hAnsi="Arial" w:cs="Arial"/>
          <w:bCs/>
          <w:sz w:val="24"/>
          <w:szCs w:val="24"/>
        </w:rPr>
        <w:t xml:space="preserve"> Lei nº 8.078, de 11 de setembro de 1990 – Código de Defesa do Consumidor, e suas alterações.</w:t>
      </w:r>
    </w:p>
    <w:p w14:paraId="7A061320" w14:textId="0F8908F5" w:rsidR="00C65420" w:rsidRDefault="000941DC" w:rsidP="00EE172F">
      <w:pPr>
        <w:pStyle w:val="PargrafodaLista"/>
        <w:spacing w:line="360" w:lineRule="auto"/>
        <w:ind w:left="567" w:right="-709"/>
        <w:jc w:val="both"/>
        <w:rPr>
          <w:rFonts w:ascii="Arial" w:hAnsi="Arial" w:cs="Arial"/>
          <w:bCs/>
          <w:sz w:val="24"/>
          <w:szCs w:val="24"/>
        </w:rPr>
      </w:pPr>
      <w:r>
        <w:rPr>
          <w:rFonts w:ascii="Arial" w:hAnsi="Arial" w:cs="Arial"/>
          <w:b/>
          <w:bCs/>
          <w:sz w:val="24"/>
          <w:szCs w:val="24"/>
        </w:rPr>
        <w:t xml:space="preserve">4.2.4. </w:t>
      </w:r>
      <w:r w:rsidR="00311898" w:rsidRPr="00311898">
        <w:rPr>
          <w:rFonts w:ascii="Arial" w:hAnsi="Arial" w:cs="Arial"/>
          <w:bCs/>
          <w:sz w:val="24"/>
          <w:szCs w:val="24"/>
        </w:rPr>
        <w:t>Comunicar ao Órgão Gestor, no prazo máximo de 24 (vinte e quatro) horas, qualquer ocorrência que impossibilite o cumprimento do prazo de entrega, com a devida comprovação.</w:t>
      </w:r>
    </w:p>
    <w:p w14:paraId="56189A66" w14:textId="3D44A404" w:rsidR="00C65420" w:rsidRDefault="000941DC" w:rsidP="00EE172F">
      <w:pPr>
        <w:pStyle w:val="PargrafodaLista"/>
        <w:spacing w:line="360" w:lineRule="auto"/>
        <w:ind w:left="567" w:right="-709"/>
        <w:jc w:val="both"/>
        <w:rPr>
          <w:rFonts w:ascii="Arial" w:hAnsi="Arial" w:cs="Arial"/>
          <w:bCs/>
          <w:sz w:val="24"/>
          <w:szCs w:val="24"/>
        </w:rPr>
      </w:pPr>
      <w:r>
        <w:rPr>
          <w:rFonts w:ascii="Arial" w:hAnsi="Arial" w:cs="Arial"/>
          <w:b/>
          <w:bCs/>
          <w:sz w:val="24"/>
          <w:szCs w:val="24"/>
        </w:rPr>
        <w:t xml:space="preserve">4.2.5. </w:t>
      </w:r>
      <w:r w:rsidR="00C65420">
        <w:rPr>
          <w:rFonts w:ascii="Arial" w:hAnsi="Arial" w:cs="Arial"/>
          <w:bCs/>
          <w:sz w:val="24"/>
          <w:szCs w:val="24"/>
        </w:rPr>
        <w:t xml:space="preserve">Entregar os </w:t>
      </w:r>
      <w:r w:rsidR="00DB01B5">
        <w:rPr>
          <w:rFonts w:ascii="Arial" w:hAnsi="Arial" w:cs="Arial"/>
          <w:bCs/>
          <w:sz w:val="24"/>
          <w:szCs w:val="24"/>
        </w:rPr>
        <w:t>serviços</w:t>
      </w:r>
      <w:r w:rsidR="00C65420">
        <w:rPr>
          <w:rFonts w:ascii="Arial" w:hAnsi="Arial" w:cs="Arial"/>
          <w:bCs/>
          <w:sz w:val="24"/>
          <w:szCs w:val="24"/>
        </w:rPr>
        <w:t xml:space="preserve"> nas condições estipuladas, em estrita observância das especificações do termo de referênc</w:t>
      </w:r>
      <w:r w:rsidR="008C1507">
        <w:rPr>
          <w:rFonts w:ascii="Arial" w:hAnsi="Arial" w:cs="Arial"/>
          <w:bCs/>
          <w:sz w:val="24"/>
          <w:szCs w:val="24"/>
        </w:rPr>
        <w:t>ia e da proposta, acompanhado do boletim de medição e</w:t>
      </w:r>
      <w:r w:rsidR="00C65420">
        <w:rPr>
          <w:rFonts w:ascii="Arial" w:hAnsi="Arial" w:cs="Arial"/>
          <w:bCs/>
          <w:sz w:val="24"/>
          <w:szCs w:val="24"/>
        </w:rPr>
        <w:t xml:space="preserve"> respectiva nota fiscal.</w:t>
      </w:r>
    </w:p>
    <w:p w14:paraId="08E82AED" w14:textId="2E692EAF" w:rsidR="00C65420" w:rsidRPr="000941DC" w:rsidRDefault="007F37CF" w:rsidP="00EE172F">
      <w:pPr>
        <w:spacing w:line="360" w:lineRule="auto"/>
        <w:ind w:left="567" w:right="-709"/>
        <w:jc w:val="both"/>
        <w:rPr>
          <w:rFonts w:ascii="Arial" w:hAnsi="Arial" w:cs="Arial"/>
          <w:bCs/>
          <w:sz w:val="24"/>
          <w:szCs w:val="24"/>
        </w:rPr>
      </w:pPr>
      <w:r w:rsidRPr="007F37CF">
        <w:rPr>
          <w:rFonts w:ascii="Arial" w:hAnsi="Arial" w:cs="Arial"/>
          <w:b/>
          <w:bCs/>
          <w:sz w:val="24"/>
          <w:szCs w:val="24"/>
        </w:rPr>
        <w:t>4.2.6.</w:t>
      </w:r>
      <w:r>
        <w:rPr>
          <w:rFonts w:ascii="Arial" w:hAnsi="Arial" w:cs="Arial"/>
          <w:bCs/>
          <w:sz w:val="24"/>
          <w:szCs w:val="24"/>
        </w:rPr>
        <w:t xml:space="preserve"> </w:t>
      </w:r>
      <w:r w:rsidR="00C65420" w:rsidRPr="000941DC">
        <w:rPr>
          <w:rFonts w:ascii="Arial" w:hAnsi="Arial" w:cs="Arial"/>
          <w:bCs/>
          <w:sz w:val="24"/>
          <w:szCs w:val="24"/>
        </w:rPr>
        <w:t xml:space="preserve">Assumir inteira responsabilidade com todas as despesas decorrentes necessárias ao fornecimento, tributos incidentes ou que venham a incidir sobre o fornecimento, inclusive </w:t>
      </w:r>
      <w:r w:rsidR="00C65420" w:rsidRPr="000941DC">
        <w:rPr>
          <w:rFonts w:ascii="Arial" w:hAnsi="Arial" w:cs="Arial"/>
          <w:bCs/>
          <w:sz w:val="24"/>
          <w:szCs w:val="24"/>
        </w:rPr>
        <w:lastRenderedPageBreak/>
        <w:t>encargos trabalhistas, fiscais, previdenciários e demais despesas que incidam ou venham a incidir, direta ou indiretamente, na execução do objeto deste Termo.</w:t>
      </w:r>
    </w:p>
    <w:p w14:paraId="4DC380D7" w14:textId="07DA8C26" w:rsidR="00C65420" w:rsidRDefault="008669B5" w:rsidP="00EE172F">
      <w:pPr>
        <w:pStyle w:val="PargrafodaLista"/>
        <w:spacing w:line="360" w:lineRule="auto"/>
        <w:ind w:left="567" w:right="-709"/>
        <w:jc w:val="both"/>
        <w:rPr>
          <w:rFonts w:ascii="Arial" w:hAnsi="Arial" w:cs="Arial"/>
          <w:bCs/>
          <w:sz w:val="24"/>
          <w:szCs w:val="24"/>
        </w:rPr>
      </w:pPr>
      <w:r>
        <w:rPr>
          <w:rFonts w:ascii="Arial" w:hAnsi="Arial" w:cs="Arial"/>
          <w:b/>
          <w:bCs/>
          <w:sz w:val="24"/>
          <w:szCs w:val="24"/>
        </w:rPr>
        <w:t xml:space="preserve">4.2.7. </w:t>
      </w:r>
      <w:r w:rsidR="00C65420">
        <w:rPr>
          <w:rFonts w:ascii="Arial" w:hAnsi="Arial" w:cs="Arial"/>
          <w:bCs/>
          <w:sz w:val="24"/>
          <w:szCs w:val="24"/>
        </w:rPr>
        <w:t>Atender às determinações regulares emitidas pelo fiscal ou gestor do contrato ou autoridade superior (art. 137, II, da Lei nº 14.133/2021) e prestar todo esclarecimento ou informação por eles solicitados.</w:t>
      </w:r>
    </w:p>
    <w:p w14:paraId="6032A187" w14:textId="0A1EB661" w:rsidR="00C65420" w:rsidRPr="002E2549" w:rsidRDefault="008669B5" w:rsidP="00EE172F">
      <w:pPr>
        <w:pStyle w:val="PargrafodaLista"/>
        <w:spacing w:line="360" w:lineRule="auto"/>
        <w:ind w:left="567" w:right="-709"/>
        <w:jc w:val="both"/>
        <w:rPr>
          <w:rFonts w:ascii="Arial" w:hAnsi="Arial" w:cs="Arial"/>
          <w:bCs/>
          <w:sz w:val="24"/>
          <w:szCs w:val="24"/>
        </w:rPr>
      </w:pPr>
      <w:r>
        <w:rPr>
          <w:rFonts w:ascii="Arial" w:hAnsi="Arial" w:cs="Arial"/>
          <w:b/>
          <w:bCs/>
          <w:sz w:val="24"/>
          <w:szCs w:val="24"/>
        </w:rPr>
        <w:t xml:space="preserve">4.2.8. </w:t>
      </w:r>
      <w:r w:rsidR="00C65420">
        <w:rPr>
          <w:rFonts w:ascii="Arial" w:hAnsi="Arial" w:cs="Arial"/>
          <w:bCs/>
          <w:sz w:val="24"/>
          <w:szCs w:val="24"/>
        </w:rPr>
        <w:t>Reparar, corrigir, remover, reconstruir ou substituir, às suas expensas, no total ou em parte, no prazo fixado pelo fiscal do contrato, os bens nos quais se verificarem vícios, defeitos ou incorreções resultantes da execução.</w:t>
      </w:r>
    </w:p>
    <w:p w14:paraId="116BA7B0" w14:textId="283EBDEF" w:rsidR="00C65420" w:rsidRDefault="008669B5" w:rsidP="00EE172F">
      <w:pPr>
        <w:pStyle w:val="PargrafodaLista"/>
        <w:spacing w:line="360" w:lineRule="auto"/>
        <w:ind w:left="567" w:right="-709"/>
        <w:jc w:val="both"/>
        <w:rPr>
          <w:rFonts w:ascii="Arial" w:hAnsi="Arial" w:cs="Arial"/>
          <w:bCs/>
          <w:sz w:val="24"/>
          <w:szCs w:val="24"/>
        </w:rPr>
      </w:pPr>
      <w:r>
        <w:rPr>
          <w:rFonts w:ascii="Arial" w:hAnsi="Arial" w:cs="Arial"/>
          <w:b/>
          <w:bCs/>
          <w:sz w:val="24"/>
          <w:szCs w:val="24"/>
        </w:rPr>
        <w:t xml:space="preserve">4.2.9. </w:t>
      </w:r>
      <w:r w:rsidR="00C65420">
        <w:rPr>
          <w:rFonts w:ascii="Arial" w:hAnsi="Arial" w:cs="Arial"/>
          <w:bCs/>
          <w:sz w:val="24"/>
          <w:szCs w:val="24"/>
        </w:rPr>
        <w:t xml:space="preserve">Responsabilizar-se pelos vícios e danos decorrentes da execução do objeto, bem como por todo e qualquer dano causado à administração pública ou terceiros, não reduzindo essa responsabilidade a fiscalização ou o acompanhamento da execução contratual pelo </w:t>
      </w:r>
      <w:r w:rsidR="00F942F8">
        <w:rPr>
          <w:rFonts w:ascii="Arial" w:hAnsi="Arial" w:cs="Arial"/>
          <w:sz w:val="24"/>
          <w:szCs w:val="24"/>
        </w:rPr>
        <w:t>Órgão Gestor</w:t>
      </w:r>
      <w:r w:rsidR="00C65420">
        <w:rPr>
          <w:rFonts w:ascii="Arial" w:hAnsi="Arial" w:cs="Arial"/>
          <w:bCs/>
          <w:sz w:val="24"/>
          <w:szCs w:val="24"/>
        </w:rPr>
        <w:t>, que ficará autorizado a descontar dos pagamentos devidos o valor correspondente aos danos sofridos.</w:t>
      </w:r>
    </w:p>
    <w:p w14:paraId="6A0CD723" w14:textId="214064ED" w:rsidR="00C65420" w:rsidRPr="002A4688" w:rsidRDefault="008669B5" w:rsidP="00EE172F">
      <w:pPr>
        <w:tabs>
          <w:tab w:val="left" w:pos="851"/>
        </w:tabs>
        <w:spacing w:line="360" w:lineRule="auto"/>
        <w:ind w:left="567" w:right="-709"/>
        <w:jc w:val="both"/>
        <w:rPr>
          <w:rFonts w:ascii="Arial" w:hAnsi="Arial"/>
          <w:bCs/>
          <w:sz w:val="24"/>
          <w:szCs w:val="24"/>
        </w:rPr>
      </w:pPr>
      <w:r>
        <w:rPr>
          <w:rFonts w:ascii="Arial" w:hAnsi="Arial" w:cs="Arial"/>
          <w:b/>
          <w:bCs/>
          <w:sz w:val="24"/>
          <w:szCs w:val="24"/>
        </w:rPr>
        <w:t xml:space="preserve">4.2.10. </w:t>
      </w:r>
      <w:r w:rsidR="00C65420">
        <w:rPr>
          <w:rFonts w:ascii="Arial" w:hAnsi="Arial"/>
          <w:bCs/>
          <w:sz w:val="24"/>
          <w:szCs w:val="24"/>
        </w:rPr>
        <w:t>Atender prontamente a quaisquer exigências da Administração, inerentes ao objeto da presente contratação.</w:t>
      </w:r>
    </w:p>
    <w:p w14:paraId="09A64F81" w14:textId="09DD62B7" w:rsidR="00C65420" w:rsidRPr="002A4688" w:rsidRDefault="008669B5" w:rsidP="00EE172F">
      <w:pPr>
        <w:tabs>
          <w:tab w:val="left" w:pos="851"/>
        </w:tabs>
        <w:spacing w:line="360" w:lineRule="auto"/>
        <w:ind w:left="567" w:right="-709"/>
        <w:jc w:val="both"/>
        <w:rPr>
          <w:rFonts w:ascii="Arial" w:hAnsi="Arial"/>
          <w:bCs/>
          <w:sz w:val="24"/>
          <w:szCs w:val="24"/>
        </w:rPr>
      </w:pPr>
      <w:r>
        <w:rPr>
          <w:rFonts w:ascii="Arial" w:hAnsi="Arial"/>
          <w:b/>
          <w:bCs/>
          <w:sz w:val="24"/>
          <w:szCs w:val="24"/>
        </w:rPr>
        <w:t xml:space="preserve">4.2.11. </w:t>
      </w:r>
      <w:r w:rsidR="00C65420" w:rsidRPr="002A4688">
        <w:rPr>
          <w:rFonts w:ascii="Arial" w:hAnsi="Arial"/>
          <w:bCs/>
          <w:sz w:val="24"/>
          <w:szCs w:val="24"/>
        </w:rPr>
        <w:t xml:space="preserve">As penalidades ou multas impostas pelos órgãos competentes pelo descumprimento das disposições legais que regem a execução do objeto do presente Termo serão de inteira responsabilidade da </w:t>
      </w:r>
      <w:r w:rsidR="008C1507">
        <w:rPr>
          <w:rFonts w:ascii="Arial" w:hAnsi="Arial"/>
          <w:bCs/>
          <w:sz w:val="24"/>
          <w:szCs w:val="24"/>
        </w:rPr>
        <w:t>Contratada</w:t>
      </w:r>
      <w:r w:rsidR="00C65420" w:rsidRPr="002A4688">
        <w:rPr>
          <w:rFonts w:ascii="Arial" w:hAnsi="Arial"/>
          <w:bCs/>
          <w:sz w:val="24"/>
          <w:szCs w:val="24"/>
        </w:rPr>
        <w:t>, devendo, se for o caso, obter licenças, providenciar pagamento de impostos, taxas e serviços auxiliares.</w:t>
      </w:r>
    </w:p>
    <w:p w14:paraId="4C44D005" w14:textId="485FE6B3" w:rsidR="00C65420" w:rsidRDefault="008669B5" w:rsidP="00EE172F">
      <w:pPr>
        <w:tabs>
          <w:tab w:val="left" w:pos="851"/>
        </w:tabs>
        <w:spacing w:line="360" w:lineRule="auto"/>
        <w:ind w:left="567" w:right="-709"/>
        <w:jc w:val="both"/>
        <w:rPr>
          <w:rFonts w:ascii="Arial" w:eastAsia="Century Gothic" w:hAnsi="Arial"/>
          <w:bCs/>
          <w:sz w:val="24"/>
          <w:szCs w:val="24"/>
        </w:rPr>
      </w:pPr>
      <w:r>
        <w:rPr>
          <w:rFonts w:ascii="Arial" w:hAnsi="Arial"/>
          <w:b/>
          <w:bCs/>
          <w:sz w:val="24"/>
          <w:szCs w:val="24"/>
        </w:rPr>
        <w:t xml:space="preserve">4.2.12. </w:t>
      </w:r>
      <w:r w:rsidR="00C65420" w:rsidRPr="002A4688">
        <w:rPr>
          <w:rFonts w:ascii="Arial" w:eastAsia="Century Gothic" w:hAnsi="Arial"/>
          <w:bCs/>
          <w:sz w:val="24"/>
          <w:szCs w:val="24"/>
        </w:rPr>
        <w:t>Manter</w:t>
      </w:r>
      <w:r w:rsidR="00C65420">
        <w:rPr>
          <w:rFonts w:ascii="Arial" w:eastAsia="Century Gothic" w:hAnsi="Arial"/>
          <w:bCs/>
          <w:sz w:val="24"/>
          <w:szCs w:val="24"/>
        </w:rPr>
        <w:t xml:space="preserve">, durante toda a </w:t>
      </w:r>
      <w:r w:rsidR="00F942F8">
        <w:rPr>
          <w:rFonts w:ascii="Arial" w:eastAsia="Century Gothic" w:hAnsi="Arial"/>
          <w:bCs/>
          <w:sz w:val="24"/>
          <w:szCs w:val="24"/>
        </w:rPr>
        <w:t>vigência da Ata</w:t>
      </w:r>
      <w:r w:rsidR="00C65420">
        <w:rPr>
          <w:rFonts w:ascii="Arial" w:eastAsia="Century Gothic" w:hAnsi="Arial"/>
          <w:bCs/>
          <w:sz w:val="24"/>
          <w:szCs w:val="24"/>
        </w:rPr>
        <w:t xml:space="preserve">, em compatibilidade com as obrigações assumidas, todas as condições de habilitação e qualificação exigidas </w:t>
      </w:r>
      <w:r w:rsidR="00F942F8">
        <w:rPr>
          <w:rFonts w:ascii="Arial" w:eastAsia="Century Gothic" w:hAnsi="Arial"/>
          <w:bCs/>
          <w:sz w:val="24"/>
          <w:szCs w:val="24"/>
        </w:rPr>
        <w:t>em edital</w:t>
      </w:r>
      <w:r w:rsidR="00C65420">
        <w:rPr>
          <w:rFonts w:ascii="Arial" w:eastAsia="Century Gothic" w:hAnsi="Arial"/>
          <w:bCs/>
          <w:sz w:val="24"/>
          <w:szCs w:val="24"/>
        </w:rPr>
        <w:t>.</w:t>
      </w:r>
    </w:p>
    <w:p w14:paraId="06ED2696" w14:textId="33968DE7" w:rsidR="00C65420" w:rsidRDefault="008669B5" w:rsidP="00EE172F">
      <w:pPr>
        <w:tabs>
          <w:tab w:val="left" w:pos="851"/>
        </w:tabs>
        <w:spacing w:line="360" w:lineRule="auto"/>
        <w:ind w:left="567" w:right="-709"/>
        <w:jc w:val="both"/>
        <w:rPr>
          <w:rFonts w:ascii="Arial" w:eastAsia="Century Gothic" w:hAnsi="Arial"/>
          <w:bCs/>
          <w:sz w:val="24"/>
          <w:szCs w:val="24"/>
        </w:rPr>
      </w:pPr>
      <w:r>
        <w:rPr>
          <w:rFonts w:ascii="Arial" w:eastAsia="Century Gothic" w:hAnsi="Arial"/>
          <w:b/>
          <w:bCs/>
          <w:sz w:val="24"/>
          <w:szCs w:val="24"/>
        </w:rPr>
        <w:t xml:space="preserve">4.2.13. </w:t>
      </w:r>
      <w:r w:rsidR="00C65420">
        <w:rPr>
          <w:rFonts w:ascii="Arial" w:eastAsia="Century Gothic" w:hAnsi="Arial"/>
          <w:bCs/>
          <w:sz w:val="24"/>
          <w:szCs w:val="24"/>
        </w:rPr>
        <w:t xml:space="preserve">Responsabilizar-se pelo cumprimento de todas as obrigações trabalhistas, previdenciárias, fiscais, comerciais e as demais previstas em legislação específica, cuja inadimplência não transfere a responsabilidade ao </w:t>
      </w:r>
      <w:r w:rsidR="00F942F8">
        <w:rPr>
          <w:rFonts w:ascii="Arial" w:hAnsi="Arial" w:cs="Arial"/>
          <w:sz w:val="24"/>
          <w:szCs w:val="24"/>
        </w:rPr>
        <w:t>Órgão Gestor</w:t>
      </w:r>
      <w:r w:rsidR="00C65420">
        <w:rPr>
          <w:rFonts w:ascii="Arial" w:eastAsia="Century Gothic" w:hAnsi="Arial"/>
          <w:bCs/>
          <w:sz w:val="24"/>
          <w:szCs w:val="24"/>
        </w:rPr>
        <w:t xml:space="preserve"> e não pod</w:t>
      </w:r>
      <w:r w:rsidR="00F942F8">
        <w:rPr>
          <w:rFonts w:ascii="Arial" w:eastAsia="Century Gothic" w:hAnsi="Arial"/>
          <w:bCs/>
          <w:sz w:val="24"/>
          <w:szCs w:val="24"/>
        </w:rPr>
        <w:t>erá onerar o objeto d</w:t>
      </w:r>
      <w:r w:rsidR="008C1507">
        <w:rPr>
          <w:rFonts w:ascii="Arial" w:eastAsia="Century Gothic" w:hAnsi="Arial"/>
          <w:bCs/>
          <w:sz w:val="24"/>
          <w:szCs w:val="24"/>
        </w:rPr>
        <w:t>o Contrato</w:t>
      </w:r>
      <w:r w:rsidR="00F942F8">
        <w:rPr>
          <w:rFonts w:ascii="Arial" w:eastAsia="Century Gothic" w:hAnsi="Arial"/>
          <w:bCs/>
          <w:sz w:val="24"/>
          <w:szCs w:val="24"/>
        </w:rPr>
        <w:t>.</w:t>
      </w:r>
    </w:p>
    <w:p w14:paraId="52EE0901" w14:textId="57F05463" w:rsidR="00C65420" w:rsidRDefault="008669B5" w:rsidP="00EE172F">
      <w:pPr>
        <w:tabs>
          <w:tab w:val="left" w:pos="851"/>
        </w:tabs>
        <w:spacing w:line="360" w:lineRule="auto"/>
        <w:ind w:left="567" w:right="-709"/>
        <w:jc w:val="both"/>
        <w:rPr>
          <w:rFonts w:ascii="Arial" w:eastAsia="Century Gothic" w:hAnsi="Arial"/>
          <w:bCs/>
          <w:sz w:val="24"/>
          <w:szCs w:val="24"/>
        </w:rPr>
      </w:pPr>
      <w:r>
        <w:rPr>
          <w:rFonts w:ascii="Arial" w:eastAsia="Century Gothic" w:hAnsi="Arial"/>
          <w:b/>
          <w:bCs/>
          <w:sz w:val="24"/>
          <w:szCs w:val="24"/>
        </w:rPr>
        <w:t xml:space="preserve">4.2.14. </w:t>
      </w:r>
      <w:r w:rsidR="00C65420">
        <w:rPr>
          <w:rFonts w:ascii="Arial" w:eastAsia="Century Gothic" w:hAnsi="Arial"/>
          <w:bCs/>
          <w:sz w:val="24"/>
          <w:szCs w:val="24"/>
        </w:rPr>
        <w:t xml:space="preserve">Comunicar </w:t>
      </w:r>
      <w:r w:rsidR="00F942F8">
        <w:rPr>
          <w:rFonts w:ascii="Arial" w:eastAsia="Century Gothic" w:hAnsi="Arial"/>
          <w:bCs/>
          <w:sz w:val="24"/>
          <w:szCs w:val="24"/>
        </w:rPr>
        <w:t>aos fiscais de contrato</w:t>
      </w:r>
      <w:r w:rsidR="00C65420">
        <w:rPr>
          <w:rFonts w:ascii="Arial" w:eastAsia="Century Gothic" w:hAnsi="Arial"/>
          <w:bCs/>
          <w:sz w:val="24"/>
          <w:szCs w:val="24"/>
        </w:rPr>
        <w:t>, no prazo de 24 (vinte e quatro) horas, qualquer ocorrência anormal ou acidente que se verifique</w:t>
      </w:r>
      <w:r w:rsidR="00F942F8">
        <w:rPr>
          <w:rFonts w:ascii="Arial" w:eastAsia="Century Gothic" w:hAnsi="Arial"/>
          <w:bCs/>
          <w:sz w:val="24"/>
          <w:szCs w:val="24"/>
        </w:rPr>
        <w:t xml:space="preserve"> no local da execução do objeto</w:t>
      </w:r>
      <w:r w:rsidR="00C65420">
        <w:rPr>
          <w:rFonts w:ascii="Arial" w:eastAsia="Century Gothic" w:hAnsi="Arial"/>
          <w:bCs/>
          <w:sz w:val="24"/>
          <w:szCs w:val="24"/>
        </w:rPr>
        <w:t>.</w:t>
      </w:r>
    </w:p>
    <w:p w14:paraId="10DC5444" w14:textId="37854504" w:rsidR="00C65420" w:rsidRDefault="008669B5" w:rsidP="00EE172F">
      <w:pPr>
        <w:tabs>
          <w:tab w:val="left" w:pos="851"/>
        </w:tabs>
        <w:spacing w:line="360" w:lineRule="auto"/>
        <w:ind w:left="567" w:right="-709"/>
        <w:jc w:val="both"/>
        <w:rPr>
          <w:rFonts w:ascii="Arial" w:eastAsia="Century Gothic" w:hAnsi="Arial"/>
          <w:bCs/>
          <w:sz w:val="24"/>
          <w:szCs w:val="24"/>
        </w:rPr>
      </w:pPr>
      <w:r>
        <w:rPr>
          <w:rFonts w:ascii="Arial" w:eastAsia="Century Gothic" w:hAnsi="Arial"/>
          <w:b/>
          <w:bCs/>
          <w:sz w:val="24"/>
          <w:szCs w:val="24"/>
        </w:rPr>
        <w:t xml:space="preserve">4.2.15. </w:t>
      </w:r>
      <w:r w:rsidR="00C65420">
        <w:rPr>
          <w:rFonts w:ascii="Arial" w:eastAsia="Century Gothic" w:hAnsi="Arial"/>
          <w:bCs/>
          <w:sz w:val="24"/>
          <w:szCs w:val="24"/>
        </w:rPr>
        <w:t xml:space="preserve">Paralisar, por determinação do </w:t>
      </w:r>
      <w:r w:rsidR="00F942F8">
        <w:rPr>
          <w:rFonts w:ascii="Arial" w:hAnsi="Arial" w:cs="Arial"/>
          <w:sz w:val="24"/>
          <w:szCs w:val="24"/>
        </w:rPr>
        <w:t>Órgão Gestor</w:t>
      </w:r>
      <w:r w:rsidR="00C65420">
        <w:rPr>
          <w:rFonts w:ascii="Arial" w:eastAsia="Century Gothic" w:hAnsi="Arial"/>
          <w:bCs/>
          <w:sz w:val="24"/>
          <w:szCs w:val="24"/>
        </w:rPr>
        <w:t>, qualquer atividade que não esteja sendo executada de acordo com a boa técnica ou que ponha em risco a segurança de pessoas ou bens de terceiros.</w:t>
      </w:r>
    </w:p>
    <w:p w14:paraId="6CF36AB9" w14:textId="1A154B90" w:rsidR="00C65420" w:rsidRDefault="008669B5" w:rsidP="00EE172F">
      <w:pPr>
        <w:tabs>
          <w:tab w:val="left" w:pos="851"/>
        </w:tabs>
        <w:spacing w:line="360" w:lineRule="auto"/>
        <w:ind w:left="567" w:right="-709"/>
        <w:jc w:val="both"/>
        <w:rPr>
          <w:rFonts w:ascii="Arial" w:eastAsia="Century Gothic" w:hAnsi="Arial"/>
          <w:bCs/>
          <w:sz w:val="24"/>
          <w:szCs w:val="24"/>
        </w:rPr>
      </w:pPr>
      <w:r>
        <w:rPr>
          <w:rFonts w:ascii="Arial" w:eastAsia="Century Gothic" w:hAnsi="Arial"/>
          <w:b/>
          <w:bCs/>
          <w:sz w:val="24"/>
          <w:szCs w:val="24"/>
        </w:rPr>
        <w:lastRenderedPageBreak/>
        <w:t>4.2.1</w:t>
      </w:r>
      <w:r w:rsidR="00C41F63">
        <w:rPr>
          <w:rFonts w:ascii="Arial" w:eastAsia="Century Gothic" w:hAnsi="Arial"/>
          <w:b/>
          <w:bCs/>
          <w:sz w:val="24"/>
          <w:szCs w:val="24"/>
        </w:rPr>
        <w:t>6</w:t>
      </w:r>
      <w:r>
        <w:rPr>
          <w:rFonts w:ascii="Arial" w:eastAsia="Century Gothic" w:hAnsi="Arial"/>
          <w:b/>
          <w:bCs/>
          <w:sz w:val="24"/>
          <w:szCs w:val="24"/>
        </w:rPr>
        <w:t xml:space="preserve">. </w:t>
      </w:r>
      <w:r w:rsidR="00C65420">
        <w:rPr>
          <w:rFonts w:ascii="Arial" w:eastAsia="Century Gothic" w:hAnsi="Arial"/>
          <w:bCs/>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w:t>
      </w:r>
      <w:r w:rsidR="00F942F8">
        <w:rPr>
          <w:rFonts w:ascii="Arial" w:eastAsia="Century Gothic" w:hAnsi="Arial"/>
          <w:bCs/>
          <w:sz w:val="24"/>
          <w:szCs w:val="24"/>
        </w:rPr>
        <w:t xml:space="preserve"> II, d, da Lei nº 14.133/2021. </w:t>
      </w:r>
    </w:p>
    <w:p w14:paraId="3854B0D1" w14:textId="34906CF2" w:rsidR="008D02B2" w:rsidRDefault="008D02B2" w:rsidP="00EE172F">
      <w:pPr>
        <w:tabs>
          <w:tab w:val="left" w:pos="851"/>
        </w:tabs>
        <w:spacing w:line="360" w:lineRule="auto"/>
        <w:ind w:left="567" w:right="-709"/>
        <w:jc w:val="both"/>
        <w:rPr>
          <w:rFonts w:ascii="Arial" w:eastAsia="Century Gothic" w:hAnsi="Arial"/>
          <w:bCs/>
          <w:sz w:val="24"/>
          <w:szCs w:val="24"/>
        </w:rPr>
      </w:pPr>
      <w:r>
        <w:rPr>
          <w:rFonts w:ascii="Arial" w:eastAsia="Century Gothic" w:hAnsi="Arial"/>
          <w:b/>
          <w:bCs/>
          <w:sz w:val="24"/>
          <w:szCs w:val="24"/>
        </w:rPr>
        <w:t>4.2.1</w:t>
      </w:r>
      <w:r w:rsidR="00C41F63">
        <w:rPr>
          <w:rFonts w:ascii="Arial" w:eastAsia="Century Gothic" w:hAnsi="Arial"/>
          <w:b/>
          <w:bCs/>
          <w:sz w:val="24"/>
          <w:szCs w:val="24"/>
        </w:rPr>
        <w:t>7</w:t>
      </w:r>
      <w:r>
        <w:rPr>
          <w:rFonts w:ascii="Arial" w:eastAsia="Century Gothic" w:hAnsi="Arial"/>
          <w:b/>
          <w:bCs/>
          <w:sz w:val="24"/>
          <w:szCs w:val="24"/>
        </w:rPr>
        <w:t xml:space="preserve">. </w:t>
      </w:r>
      <w:r>
        <w:rPr>
          <w:rFonts w:ascii="Arial" w:eastAsia="Century Gothic" w:hAnsi="Arial"/>
          <w:bCs/>
          <w:sz w:val="24"/>
          <w:szCs w:val="24"/>
        </w:rPr>
        <w:t>Cumprir todas as normas de segurança de trabalho, fornecendo equipamentos de proteção individual – EPI para os seus empregados.</w:t>
      </w:r>
    </w:p>
    <w:p w14:paraId="44A89FB2" w14:textId="2ADDC3B0" w:rsidR="00004D86" w:rsidRPr="00004D86" w:rsidRDefault="00004D86" w:rsidP="00004D86">
      <w:pPr>
        <w:tabs>
          <w:tab w:val="left" w:pos="851"/>
        </w:tabs>
        <w:spacing w:line="360" w:lineRule="auto"/>
        <w:ind w:left="567" w:right="-709"/>
        <w:jc w:val="both"/>
        <w:rPr>
          <w:rFonts w:ascii="Arial" w:eastAsia="Century Gothic" w:hAnsi="Arial"/>
          <w:bCs/>
          <w:sz w:val="24"/>
          <w:szCs w:val="24"/>
        </w:rPr>
      </w:pPr>
      <w:r>
        <w:rPr>
          <w:rFonts w:ascii="Arial" w:eastAsia="Century Gothic" w:hAnsi="Arial"/>
          <w:b/>
          <w:bCs/>
          <w:sz w:val="24"/>
          <w:szCs w:val="24"/>
        </w:rPr>
        <w:t>4.</w:t>
      </w:r>
      <w:r w:rsidRPr="00004D86">
        <w:rPr>
          <w:rFonts w:ascii="Arial" w:eastAsia="Century Gothic" w:hAnsi="Arial"/>
          <w:b/>
          <w:sz w:val="24"/>
          <w:szCs w:val="24"/>
        </w:rPr>
        <w:t>2.18.</w:t>
      </w:r>
      <w:r>
        <w:rPr>
          <w:rFonts w:ascii="Arial" w:eastAsia="Century Gothic" w:hAnsi="Arial"/>
          <w:bCs/>
          <w:sz w:val="24"/>
          <w:szCs w:val="24"/>
        </w:rPr>
        <w:t xml:space="preserve"> </w:t>
      </w:r>
      <w:r w:rsidRPr="00004D86">
        <w:rPr>
          <w:rFonts w:ascii="Arial" w:eastAsia="Century Gothic" w:hAnsi="Arial"/>
          <w:bCs/>
          <w:sz w:val="24"/>
          <w:szCs w:val="24"/>
        </w:rPr>
        <w:t>Concomitantemente ao Recebimento da Ordem de Início dos Serviços, a CONTRATADA, deverá providenciar o registro da Anotação de Responsabilidade Técnica (ART) do responsável técnico, e encaminhar à CONTRATANTE, para que seja anexada ao processo;</w:t>
      </w:r>
    </w:p>
    <w:p w14:paraId="7EC9A610" w14:textId="48D55FA2" w:rsidR="007B66DB" w:rsidRPr="00311898" w:rsidRDefault="00004D86" w:rsidP="00311898">
      <w:pPr>
        <w:tabs>
          <w:tab w:val="left" w:pos="851"/>
        </w:tabs>
        <w:spacing w:line="360" w:lineRule="auto"/>
        <w:ind w:left="567" w:right="-709"/>
        <w:jc w:val="both"/>
        <w:rPr>
          <w:rFonts w:ascii="Arial" w:eastAsia="Century Gothic" w:hAnsi="Arial"/>
          <w:bCs/>
          <w:sz w:val="24"/>
          <w:szCs w:val="24"/>
        </w:rPr>
      </w:pPr>
      <w:r w:rsidRPr="00004D86">
        <w:rPr>
          <w:rFonts w:ascii="Arial" w:eastAsia="Century Gothic" w:hAnsi="Arial"/>
          <w:b/>
          <w:sz w:val="24"/>
          <w:szCs w:val="24"/>
        </w:rPr>
        <w:t>4.2.19.</w:t>
      </w:r>
      <w:r>
        <w:rPr>
          <w:rFonts w:ascii="Arial" w:eastAsia="Century Gothic" w:hAnsi="Arial"/>
          <w:bCs/>
          <w:sz w:val="24"/>
          <w:szCs w:val="24"/>
        </w:rPr>
        <w:t xml:space="preserve"> </w:t>
      </w:r>
      <w:r w:rsidRPr="00004D86">
        <w:rPr>
          <w:rFonts w:ascii="Arial" w:eastAsia="Century Gothic" w:hAnsi="Arial"/>
          <w:bCs/>
          <w:sz w:val="24"/>
          <w:szCs w:val="24"/>
        </w:rPr>
        <w:t>Assegurar que as Normas, Manuais, Instruções e Especificações vigentes da ABNT e da Contratante, sejam obedecidas. Quaisquer alterações na sistemática por elas estabelecidas com a respectiva justificativa será primeiramente submetida à consideração da CONTRATANTE, a quem caberá decidir a orientação a ser adotada;</w:t>
      </w:r>
    </w:p>
    <w:p w14:paraId="4A8634B0" w14:textId="24DF9C5A" w:rsidR="00D54DAD" w:rsidRDefault="00D54DAD" w:rsidP="00EE172F">
      <w:pPr>
        <w:tabs>
          <w:tab w:val="left" w:pos="851"/>
        </w:tabs>
        <w:spacing w:line="360" w:lineRule="auto"/>
        <w:ind w:left="567" w:right="-709"/>
        <w:jc w:val="both"/>
        <w:rPr>
          <w:rFonts w:ascii="Arial" w:eastAsia="Century Gothic" w:hAnsi="Arial"/>
          <w:b/>
          <w:bCs/>
          <w:sz w:val="24"/>
          <w:szCs w:val="24"/>
        </w:rPr>
      </w:pPr>
      <w:r>
        <w:rPr>
          <w:rFonts w:ascii="Arial" w:eastAsia="Century Gothic" w:hAnsi="Arial"/>
          <w:b/>
          <w:bCs/>
          <w:sz w:val="24"/>
          <w:szCs w:val="24"/>
        </w:rPr>
        <w:t xml:space="preserve">4.3. </w:t>
      </w:r>
      <w:r w:rsidRPr="002F043B">
        <w:rPr>
          <w:rFonts w:ascii="Arial" w:eastAsia="Century Gothic" w:hAnsi="Arial"/>
          <w:b/>
          <w:bCs/>
          <w:sz w:val="24"/>
          <w:szCs w:val="24"/>
        </w:rPr>
        <w:t>Garantia da Contratação</w:t>
      </w:r>
      <w:r w:rsidR="00253917">
        <w:rPr>
          <w:rFonts w:ascii="Arial" w:eastAsia="Century Gothic" w:hAnsi="Arial"/>
          <w:b/>
          <w:bCs/>
          <w:sz w:val="24"/>
          <w:szCs w:val="24"/>
        </w:rPr>
        <w:t xml:space="preserve"> </w:t>
      </w:r>
    </w:p>
    <w:p w14:paraId="73B067A0" w14:textId="5CC9D22E" w:rsidR="00D54DAD" w:rsidRPr="00C41F63" w:rsidRDefault="00D54DAD" w:rsidP="00EE172F">
      <w:pPr>
        <w:tabs>
          <w:tab w:val="left" w:pos="851"/>
        </w:tabs>
        <w:spacing w:line="360" w:lineRule="auto"/>
        <w:ind w:left="567" w:right="-709"/>
        <w:jc w:val="both"/>
        <w:rPr>
          <w:rFonts w:ascii="Arial" w:eastAsia="Century Gothic" w:hAnsi="Arial"/>
          <w:bCs/>
          <w:sz w:val="24"/>
          <w:szCs w:val="24"/>
        </w:rPr>
      </w:pPr>
      <w:r w:rsidRPr="00C41F63">
        <w:rPr>
          <w:rFonts w:ascii="Arial" w:eastAsia="Century Gothic" w:hAnsi="Arial"/>
          <w:b/>
          <w:bCs/>
          <w:sz w:val="24"/>
          <w:szCs w:val="24"/>
        </w:rPr>
        <w:t xml:space="preserve">4.3.1. </w:t>
      </w:r>
      <w:r w:rsidR="00267585" w:rsidRPr="00C41F63">
        <w:rPr>
          <w:rFonts w:ascii="Arial" w:eastAsia="Century Gothic" w:hAnsi="Arial"/>
          <w:bCs/>
          <w:sz w:val="24"/>
          <w:szCs w:val="24"/>
        </w:rPr>
        <w:t xml:space="preserve">Será exigida a garantia da contratação de quem tratam os </w:t>
      </w:r>
      <w:proofErr w:type="spellStart"/>
      <w:r w:rsidR="00267585" w:rsidRPr="00C41F63">
        <w:rPr>
          <w:rFonts w:ascii="Arial" w:eastAsia="Century Gothic" w:hAnsi="Arial"/>
          <w:bCs/>
          <w:sz w:val="24"/>
          <w:szCs w:val="24"/>
        </w:rPr>
        <w:t>arts</w:t>
      </w:r>
      <w:proofErr w:type="spellEnd"/>
      <w:r w:rsidR="00267585" w:rsidRPr="00C41F63">
        <w:rPr>
          <w:rFonts w:ascii="Arial" w:eastAsia="Century Gothic" w:hAnsi="Arial"/>
          <w:bCs/>
          <w:sz w:val="24"/>
          <w:szCs w:val="24"/>
        </w:rPr>
        <w:t xml:space="preserve">. 96 e seguintes da Lei nº 14.133, de 2021, no percentual </w:t>
      </w:r>
      <w:r w:rsidR="00C41F63">
        <w:rPr>
          <w:rFonts w:ascii="Arial" w:eastAsia="Century Gothic" w:hAnsi="Arial"/>
          <w:bCs/>
          <w:sz w:val="24"/>
          <w:szCs w:val="24"/>
        </w:rPr>
        <w:t>de 5%, nas c</w:t>
      </w:r>
      <w:r w:rsidR="00267585" w:rsidRPr="00C41F63">
        <w:rPr>
          <w:rFonts w:ascii="Arial" w:eastAsia="Century Gothic" w:hAnsi="Arial"/>
          <w:bCs/>
          <w:sz w:val="24"/>
          <w:szCs w:val="24"/>
        </w:rPr>
        <w:t>ondições descritas nas cláusulas do contrato.</w:t>
      </w:r>
    </w:p>
    <w:p w14:paraId="2994271E" w14:textId="74CD2850" w:rsidR="00267585" w:rsidRPr="00C41F63" w:rsidRDefault="00881EDA" w:rsidP="00EE172F">
      <w:pPr>
        <w:tabs>
          <w:tab w:val="left" w:pos="851"/>
        </w:tabs>
        <w:spacing w:line="360" w:lineRule="auto"/>
        <w:ind w:left="567" w:right="-709"/>
        <w:jc w:val="both"/>
        <w:rPr>
          <w:rFonts w:ascii="Arial" w:eastAsia="Century Gothic" w:hAnsi="Arial"/>
          <w:bCs/>
          <w:sz w:val="24"/>
          <w:szCs w:val="24"/>
        </w:rPr>
      </w:pPr>
      <w:r w:rsidRPr="00C41F63">
        <w:rPr>
          <w:rFonts w:ascii="Arial" w:eastAsia="Century Gothic" w:hAnsi="Arial"/>
          <w:b/>
          <w:bCs/>
          <w:sz w:val="24"/>
          <w:szCs w:val="24"/>
        </w:rPr>
        <w:t xml:space="preserve">4.3.2. </w:t>
      </w:r>
      <w:r w:rsidRPr="00C41F63">
        <w:rPr>
          <w:rFonts w:ascii="Arial" w:eastAsia="Century Gothic" w:hAnsi="Arial"/>
          <w:bCs/>
          <w:sz w:val="24"/>
          <w:szCs w:val="24"/>
        </w:rPr>
        <w:t>Em caso de opção pelo seguro-garantia, a parte adjudicatária deverá apresentá-la, no máximo, até a data de assinatura do contrato.</w:t>
      </w:r>
    </w:p>
    <w:p w14:paraId="2073CF7C" w14:textId="048B5388" w:rsidR="00A12C49" w:rsidRPr="00C41F63" w:rsidRDefault="00A12C49" w:rsidP="00EE172F">
      <w:pPr>
        <w:tabs>
          <w:tab w:val="left" w:pos="851"/>
        </w:tabs>
        <w:spacing w:line="360" w:lineRule="auto"/>
        <w:ind w:left="567" w:right="-709"/>
        <w:jc w:val="both"/>
        <w:rPr>
          <w:rFonts w:ascii="Arial" w:eastAsia="Century Gothic" w:hAnsi="Arial"/>
          <w:bCs/>
          <w:sz w:val="24"/>
          <w:szCs w:val="24"/>
        </w:rPr>
      </w:pPr>
      <w:r w:rsidRPr="00C41F63">
        <w:rPr>
          <w:rFonts w:ascii="Arial" w:eastAsia="Century Gothic" w:hAnsi="Arial"/>
          <w:b/>
          <w:bCs/>
          <w:sz w:val="24"/>
          <w:szCs w:val="24"/>
        </w:rPr>
        <w:t xml:space="preserve">4.3.3. </w:t>
      </w:r>
      <w:r w:rsidRPr="00C41F63">
        <w:rPr>
          <w:rFonts w:ascii="Arial" w:eastAsia="Century Gothic" w:hAnsi="Arial"/>
          <w:bCs/>
          <w:sz w:val="24"/>
          <w:szCs w:val="24"/>
        </w:rPr>
        <w:t>A garantia, nas modalidades caução e fiança bancária, deverá ser prestada em até 10 dias úteis após a assinatura do contrato.</w:t>
      </w:r>
    </w:p>
    <w:p w14:paraId="1E9B8C1A" w14:textId="3CC29EF8" w:rsidR="00BC5FDE" w:rsidRDefault="009A611E" w:rsidP="00311898">
      <w:pPr>
        <w:tabs>
          <w:tab w:val="left" w:pos="851"/>
        </w:tabs>
        <w:spacing w:line="360" w:lineRule="auto"/>
        <w:ind w:left="567" w:right="-709"/>
        <w:jc w:val="both"/>
        <w:rPr>
          <w:rFonts w:ascii="Arial" w:eastAsia="Century Gothic" w:hAnsi="Arial"/>
          <w:bCs/>
          <w:sz w:val="24"/>
          <w:szCs w:val="24"/>
        </w:rPr>
      </w:pPr>
      <w:r w:rsidRPr="00C41F63">
        <w:rPr>
          <w:rFonts w:ascii="Arial" w:eastAsia="Century Gothic" w:hAnsi="Arial"/>
          <w:b/>
          <w:bCs/>
          <w:sz w:val="24"/>
          <w:szCs w:val="24"/>
        </w:rPr>
        <w:t xml:space="preserve">4.3.4. </w:t>
      </w:r>
      <w:r w:rsidR="005B6DAA" w:rsidRPr="00C41F63">
        <w:rPr>
          <w:rFonts w:ascii="Arial" w:eastAsia="Century Gothic" w:hAnsi="Arial"/>
          <w:bCs/>
          <w:sz w:val="24"/>
          <w:szCs w:val="24"/>
        </w:rPr>
        <w:t>O Contrato oferece maior detalhamento das regras que serão aplicadas em relação à garantia da contratação.</w:t>
      </w:r>
      <w:r w:rsidR="00DF2B5A">
        <w:rPr>
          <w:rFonts w:ascii="Arial" w:eastAsia="Century Gothic" w:hAnsi="Arial"/>
          <w:bCs/>
          <w:sz w:val="24"/>
          <w:szCs w:val="24"/>
        </w:rPr>
        <w:t xml:space="preserve"> </w:t>
      </w:r>
    </w:p>
    <w:p w14:paraId="505A8DDF" w14:textId="5A88909E" w:rsidR="00BC5FDE" w:rsidRDefault="00BC5FDE" w:rsidP="00EE172F">
      <w:pPr>
        <w:tabs>
          <w:tab w:val="left" w:pos="851"/>
        </w:tabs>
        <w:spacing w:line="360" w:lineRule="auto"/>
        <w:ind w:left="567" w:right="-709"/>
        <w:jc w:val="both"/>
        <w:rPr>
          <w:rFonts w:ascii="Arial" w:eastAsia="Century Gothic" w:hAnsi="Arial"/>
          <w:b/>
          <w:bCs/>
          <w:sz w:val="24"/>
          <w:szCs w:val="24"/>
        </w:rPr>
      </w:pPr>
      <w:r>
        <w:rPr>
          <w:rFonts w:ascii="Arial" w:eastAsia="Century Gothic" w:hAnsi="Arial"/>
          <w:b/>
          <w:bCs/>
          <w:sz w:val="24"/>
          <w:szCs w:val="24"/>
        </w:rPr>
        <w:t>4.4. Da Vistoria</w:t>
      </w:r>
    </w:p>
    <w:p w14:paraId="40676B34" w14:textId="2394E3BA" w:rsidR="00BC5FDE" w:rsidRDefault="00BC5FDE" w:rsidP="00EE172F">
      <w:pPr>
        <w:tabs>
          <w:tab w:val="left" w:pos="851"/>
        </w:tabs>
        <w:spacing w:line="360" w:lineRule="auto"/>
        <w:ind w:left="567" w:right="-709"/>
        <w:jc w:val="both"/>
        <w:rPr>
          <w:rFonts w:ascii="Arial" w:eastAsia="Century Gothic" w:hAnsi="Arial"/>
          <w:bCs/>
          <w:sz w:val="24"/>
          <w:szCs w:val="24"/>
        </w:rPr>
      </w:pPr>
      <w:r>
        <w:rPr>
          <w:rFonts w:ascii="Arial" w:eastAsia="Century Gothic" w:hAnsi="Arial"/>
          <w:b/>
          <w:bCs/>
          <w:sz w:val="24"/>
          <w:szCs w:val="24"/>
        </w:rPr>
        <w:t xml:space="preserve">4.4.1. </w:t>
      </w:r>
      <w:r w:rsidR="00F86022">
        <w:rPr>
          <w:rFonts w:ascii="Arial" w:eastAsia="Century Gothic" w:hAnsi="Arial"/>
          <w:bCs/>
          <w:sz w:val="24"/>
          <w:szCs w:val="24"/>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w:t>
      </w:r>
      <w:r w:rsidR="00F86022">
        <w:rPr>
          <w:rFonts w:ascii="Arial" w:eastAsia="Century Gothic" w:hAnsi="Arial"/>
          <w:bCs/>
          <w:sz w:val="24"/>
          <w:szCs w:val="24"/>
        </w:rPr>
        <w:lastRenderedPageBreak/>
        <w:t>Servidor designado para esse fim, de segunda à sexta-feira, das 08:00 às 12:00 horas e das 14:00 às 17:00 h (Brasília).</w:t>
      </w:r>
    </w:p>
    <w:p w14:paraId="24139AE4" w14:textId="6B15240A" w:rsidR="00C41F63" w:rsidRPr="00000E18" w:rsidRDefault="00C41F63" w:rsidP="00C41F63">
      <w:pPr>
        <w:pStyle w:val="Nivel2"/>
        <w:numPr>
          <w:ilvl w:val="2"/>
          <w:numId w:val="35"/>
        </w:numPr>
        <w:spacing w:before="0" w:after="0" w:line="360" w:lineRule="auto"/>
        <w:ind w:left="567" w:right="-709" w:hanging="1"/>
        <w:rPr>
          <w:bCs/>
          <w:sz w:val="24"/>
          <w:szCs w:val="24"/>
        </w:rPr>
      </w:pPr>
      <w:r>
        <w:rPr>
          <w:rFonts w:eastAsia="Century Gothic"/>
          <w:bCs/>
          <w:sz w:val="24"/>
          <w:szCs w:val="24"/>
        </w:rPr>
        <w:t xml:space="preserve"> </w:t>
      </w:r>
      <w:r w:rsidR="007E68E4" w:rsidRPr="007E68E4">
        <w:rPr>
          <w:sz w:val="24"/>
          <w:szCs w:val="24"/>
        </w:rPr>
        <w:t xml:space="preserve">A visita prévia mencionada no item anterior deverá ser agendada, até </w:t>
      </w:r>
      <w:r w:rsidR="007E68E4" w:rsidRPr="007E68E4">
        <w:rPr>
          <w:b/>
          <w:bCs/>
          <w:sz w:val="24"/>
          <w:szCs w:val="24"/>
        </w:rPr>
        <w:t>02 (dois) dias</w:t>
      </w:r>
      <w:r w:rsidR="007E68E4" w:rsidRPr="007E68E4">
        <w:rPr>
          <w:sz w:val="24"/>
          <w:szCs w:val="24"/>
        </w:rPr>
        <w:t xml:space="preserve"> anteriores à abertura da sessão pública, no Setor de Engenharia do Município de Bataguassu/MS, pelo e-mail: engenharia@bataguassu.ms.gov.br ou telefone</w:t>
      </w:r>
      <w:r w:rsidR="00322021">
        <w:rPr>
          <w:sz w:val="24"/>
          <w:szCs w:val="24"/>
        </w:rPr>
        <w:t>s</w:t>
      </w:r>
      <w:r w:rsidR="007E68E4" w:rsidRPr="007E68E4">
        <w:rPr>
          <w:sz w:val="24"/>
          <w:szCs w:val="24"/>
        </w:rPr>
        <w:t xml:space="preserve"> (67) </w:t>
      </w:r>
      <w:r w:rsidR="00322021">
        <w:rPr>
          <w:sz w:val="24"/>
          <w:szCs w:val="24"/>
        </w:rPr>
        <w:t>3042-3019 ou 3042-3020</w:t>
      </w:r>
      <w:r w:rsidR="007E68E4" w:rsidRPr="007E68E4">
        <w:rPr>
          <w:sz w:val="24"/>
          <w:szCs w:val="24"/>
        </w:rPr>
        <w:t xml:space="preserve"> com o servidor </w:t>
      </w:r>
      <w:r w:rsidR="00322021">
        <w:rPr>
          <w:b/>
          <w:bCs/>
          <w:sz w:val="24"/>
          <w:szCs w:val="24"/>
        </w:rPr>
        <w:t>Gustavo Hiroyuki Akashi</w:t>
      </w:r>
      <w:r w:rsidR="007E68E4" w:rsidRPr="007E68E4">
        <w:rPr>
          <w:sz w:val="24"/>
          <w:szCs w:val="24"/>
        </w:rPr>
        <w:t>.</w:t>
      </w:r>
    </w:p>
    <w:p w14:paraId="04C2D3DC" w14:textId="6637F129" w:rsidR="0045721D" w:rsidRDefault="0045721D" w:rsidP="00EE172F">
      <w:pPr>
        <w:tabs>
          <w:tab w:val="left" w:pos="851"/>
        </w:tabs>
        <w:spacing w:line="360" w:lineRule="auto"/>
        <w:ind w:left="567" w:right="-709"/>
        <w:jc w:val="both"/>
        <w:rPr>
          <w:rFonts w:ascii="Arial" w:eastAsia="Century Gothic" w:hAnsi="Arial"/>
          <w:bCs/>
          <w:sz w:val="24"/>
          <w:szCs w:val="24"/>
        </w:rPr>
      </w:pPr>
      <w:r>
        <w:rPr>
          <w:rFonts w:ascii="Arial" w:eastAsia="Century Gothic" w:hAnsi="Arial"/>
          <w:b/>
          <w:bCs/>
          <w:sz w:val="24"/>
          <w:szCs w:val="24"/>
        </w:rPr>
        <w:t>4.4.</w:t>
      </w:r>
      <w:r w:rsidR="00C41F63">
        <w:rPr>
          <w:rFonts w:ascii="Arial" w:eastAsia="Century Gothic" w:hAnsi="Arial"/>
          <w:b/>
          <w:bCs/>
          <w:sz w:val="24"/>
          <w:szCs w:val="24"/>
        </w:rPr>
        <w:t>3</w:t>
      </w:r>
      <w:r>
        <w:rPr>
          <w:rFonts w:ascii="Arial" w:eastAsia="Century Gothic" w:hAnsi="Arial"/>
          <w:b/>
          <w:bCs/>
          <w:sz w:val="24"/>
          <w:szCs w:val="24"/>
        </w:rPr>
        <w:t xml:space="preserve">. </w:t>
      </w:r>
      <w:r w:rsidR="000F1D5B">
        <w:rPr>
          <w:rFonts w:ascii="Arial" w:eastAsia="Century Gothic" w:hAnsi="Arial"/>
          <w:bCs/>
          <w:sz w:val="24"/>
          <w:szCs w:val="24"/>
        </w:rPr>
        <w:t>Serão disponibilizados data e horário diferentes aos interessados em realizar a vistoria prévia.</w:t>
      </w:r>
    </w:p>
    <w:p w14:paraId="3B6E4580" w14:textId="2545674D" w:rsidR="000F1D5B" w:rsidRDefault="000F1D5B" w:rsidP="00EE172F">
      <w:pPr>
        <w:tabs>
          <w:tab w:val="left" w:pos="851"/>
        </w:tabs>
        <w:spacing w:line="360" w:lineRule="auto"/>
        <w:ind w:left="567" w:right="-709"/>
        <w:jc w:val="both"/>
        <w:rPr>
          <w:rFonts w:ascii="Arial" w:eastAsia="Century Gothic" w:hAnsi="Arial"/>
          <w:bCs/>
          <w:sz w:val="24"/>
          <w:szCs w:val="24"/>
        </w:rPr>
      </w:pPr>
      <w:r>
        <w:rPr>
          <w:rFonts w:ascii="Arial" w:eastAsia="Century Gothic" w:hAnsi="Arial"/>
          <w:b/>
          <w:bCs/>
          <w:sz w:val="24"/>
          <w:szCs w:val="24"/>
        </w:rPr>
        <w:t>4.4.</w:t>
      </w:r>
      <w:r w:rsidR="00C41F63">
        <w:rPr>
          <w:rFonts w:ascii="Arial" w:eastAsia="Century Gothic" w:hAnsi="Arial"/>
          <w:b/>
          <w:bCs/>
          <w:sz w:val="24"/>
          <w:szCs w:val="24"/>
        </w:rPr>
        <w:t>4</w:t>
      </w:r>
      <w:r>
        <w:rPr>
          <w:rFonts w:ascii="Arial" w:eastAsia="Century Gothic" w:hAnsi="Arial"/>
          <w:b/>
          <w:bCs/>
          <w:sz w:val="24"/>
          <w:szCs w:val="24"/>
        </w:rPr>
        <w:t xml:space="preserve">. </w:t>
      </w:r>
      <w:r>
        <w:rPr>
          <w:rFonts w:ascii="Arial" w:eastAsia="Century Gothic" w:hAnsi="Arial"/>
          <w:bCs/>
          <w:sz w:val="24"/>
          <w:szCs w:val="24"/>
        </w:rPr>
        <w:t>Para a vistoria, o representante legal da empresa ou responsável técnico deverá estar devidamente identificado, apresentando documento de identidade civil e documento expedido pela empresa comprovando sua habilitação para a realização da vistoria.</w:t>
      </w:r>
    </w:p>
    <w:p w14:paraId="29AEEFB9" w14:textId="67DBDA6B" w:rsidR="000F1D5B" w:rsidRDefault="000F1D5B" w:rsidP="00EE172F">
      <w:pPr>
        <w:tabs>
          <w:tab w:val="left" w:pos="851"/>
        </w:tabs>
        <w:spacing w:line="360" w:lineRule="auto"/>
        <w:ind w:left="567" w:right="-709"/>
        <w:jc w:val="both"/>
        <w:rPr>
          <w:rFonts w:ascii="Arial" w:eastAsia="Century Gothic" w:hAnsi="Arial"/>
          <w:bCs/>
          <w:sz w:val="24"/>
          <w:szCs w:val="24"/>
        </w:rPr>
      </w:pPr>
      <w:r>
        <w:rPr>
          <w:rFonts w:ascii="Arial" w:eastAsia="Century Gothic" w:hAnsi="Arial"/>
          <w:b/>
          <w:bCs/>
          <w:sz w:val="24"/>
          <w:szCs w:val="24"/>
        </w:rPr>
        <w:t>4.4.</w:t>
      </w:r>
      <w:r w:rsidR="00C41F63">
        <w:rPr>
          <w:rFonts w:ascii="Arial" w:eastAsia="Century Gothic" w:hAnsi="Arial"/>
          <w:b/>
          <w:bCs/>
          <w:sz w:val="24"/>
          <w:szCs w:val="24"/>
        </w:rPr>
        <w:t>5</w:t>
      </w:r>
      <w:r>
        <w:rPr>
          <w:rFonts w:ascii="Arial" w:eastAsia="Century Gothic" w:hAnsi="Arial"/>
          <w:b/>
          <w:bCs/>
          <w:sz w:val="24"/>
          <w:szCs w:val="24"/>
        </w:rPr>
        <w:t xml:space="preserve">. </w:t>
      </w:r>
      <w:r w:rsidR="002F7E07">
        <w:rPr>
          <w:rFonts w:ascii="Arial" w:eastAsia="Century Gothic" w:hAnsi="Arial"/>
          <w:bCs/>
          <w:sz w:val="24"/>
          <w:szCs w:val="24"/>
        </w:rPr>
        <w:t>Caso o licitante</w:t>
      </w:r>
      <w:r w:rsidR="00EB7FE2">
        <w:rPr>
          <w:rFonts w:ascii="Arial" w:eastAsia="Century Gothic" w:hAnsi="Arial"/>
          <w:bCs/>
          <w:sz w:val="24"/>
          <w:szCs w:val="24"/>
        </w:rPr>
        <w:t xml:space="preserve"> opte por não realizar a vistoria, deverá prestar declaração formal assinada pelo responsável técnico do licitante acerca do conhecimento pleno das condições e peculiaridades da contratação.</w:t>
      </w:r>
    </w:p>
    <w:p w14:paraId="04FB3DC8" w14:textId="11597720" w:rsidR="00C41F63" w:rsidRPr="00311898" w:rsidRDefault="00EB7FE2" w:rsidP="00311898">
      <w:pPr>
        <w:tabs>
          <w:tab w:val="left" w:pos="851"/>
        </w:tabs>
        <w:spacing w:line="360" w:lineRule="auto"/>
        <w:ind w:left="567" w:right="-709"/>
        <w:jc w:val="both"/>
        <w:rPr>
          <w:rFonts w:ascii="Arial" w:eastAsia="Century Gothic" w:hAnsi="Arial"/>
          <w:bCs/>
          <w:sz w:val="24"/>
          <w:szCs w:val="24"/>
        </w:rPr>
      </w:pPr>
      <w:r>
        <w:rPr>
          <w:rFonts w:ascii="Arial" w:eastAsia="Century Gothic" w:hAnsi="Arial"/>
          <w:b/>
          <w:bCs/>
          <w:sz w:val="24"/>
          <w:szCs w:val="24"/>
        </w:rPr>
        <w:t>4.4.</w:t>
      </w:r>
      <w:r w:rsidR="00C41F63">
        <w:rPr>
          <w:rFonts w:ascii="Arial" w:eastAsia="Century Gothic" w:hAnsi="Arial"/>
          <w:b/>
          <w:bCs/>
          <w:sz w:val="24"/>
          <w:szCs w:val="24"/>
        </w:rPr>
        <w:t>6</w:t>
      </w:r>
      <w:r>
        <w:rPr>
          <w:rFonts w:ascii="Arial" w:eastAsia="Century Gothic" w:hAnsi="Arial"/>
          <w:b/>
          <w:bCs/>
          <w:sz w:val="24"/>
          <w:szCs w:val="24"/>
        </w:rPr>
        <w:t xml:space="preserve">. </w:t>
      </w:r>
      <w:r w:rsidR="00405163">
        <w:rPr>
          <w:rFonts w:ascii="Arial" w:eastAsia="Century Gothic" w:hAnsi="Arial"/>
          <w:bCs/>
          <w:sz w:val="24"/>
          <w:szCs w:val="24"/>
        </w:rPr>
        <w:t>A não realização da vistoria não poderá embasar posteriores alegações de desconhecimento das instalações, dúvidas ou esquecimentos de quaisquer detalhes dos locais da prestação dos serviços, devendo o contratado assumir o ônus dos serviços decorrentes.</w:t>
      </w:r>
    </w:p>
    <w:p w14:paraId="1CBBEA80" w14:textId="36F90FF0" w:rsidR="00C41F63" w:rsidRPr="002C6261" w:rsidRDefault="00C41F63" w:rsidP="00C41F63">
      <w:pPr>
        <w:tabs>
          <w:tab w:val="left" w:pos="851"/>
        </w:tabs>
        <w:spacing w:line="360" w:lineRule="auto"/>
        <w:ind w:left="567" w:right="-709"/>
        <w:jc w:val="both"/>
        <w:rPr>
          <w:rFonts w:ascii="Arial" w:eastAsia="Century Gothic" w:hAnsi="Arial"/>
          <w:b/>
          <w:bCs/>
          <w:sz w:val="24"/>
          <w:szCs w:val="24"/>
        </w:rPr>
      </w:pPr>
      <w:r w:rsidRPr="002C6261">
        <w:rPr>
          <w:rFonts w:ascii="Arial" w:eastAsia="Century Gothic" w:hAnsi="Arial"/>
          <w:b/>
          <w:bCs/>
          <w:sz w:val="24"/>
          <w:szCs w:val="24"/>
        </w:rPr>
        <w:t>4.</w:t>
      </w:r>
      <w:r>
        <w:rPr>
          <w:rFonts w:ascii="Arial" w:eastAsia="Century Gothic" w:hAnsi="Arial"/>
          <w:b/>
          <w:bCs/>
          <w:sz w:val="24"/>
          <w:szCs w:val="24"/>
        </w:rPr>
        <w:t>5</w:t>
      </w:r>
      <w:r w:rsidRPr="002C6261">
        <w:rPr>
          <w:rFonts w:ascii="Arial" w:eastAsia="Century Gothic" w:hAnsi="Arial"/>
          <w:b/>
          <w:bCs/>
          <w:sz w:val="24"/>
          <w:szCs w:val="24"/>
        </w:rPr>
        <w:t>. Sustentabilidade</w:t>
      </w:r>
    </w:p>
    <w:p w14:paraId="701FED1D" w14:textId="75D70D8E" w:rsidR="00C41F63" w:rsidRPr="002C6261" w:rsidRDefault="00C41F63" w:rsidP="00C41F63">
      <w:pPr>
        <w:tabs>
          <w:tab w:val="left" w:pos="851"/>
        </w:tabs>
        <w:spacing w:line="360" w:lineRule="auto"/>
        <w:ind w:left="567" w:right="-709"/>
        <w:jc w:val="both"/>
        <w:rPr>
          <w:rFonts w:ascii="Arial" w:eastAsia="Century Gothic" w:hAnsi="Arial"/>
          <w:sz w:val="24"/>
          <w:szCs w:val="24"/>
        </w:rPr>
      </w:pPr>
      <w:r w:rsidRPr="002C6261">
        <w:rPr>
          <w:rFonts w:ascii="Arial" w:eastAsia="Century Gothic" w:hAnsi="Arial"/>
          <w:b/>
          <w:bCs/>
          <w:sz w:val="24"/>
          <w:szCs w:val="24"/>
        </w:rPr>
        <w:t>4.</w:t>
      </w:r>
      <w:r>
        <w:rPr>
          <w:rFonts w:ascii="Arial" w:eastAsia="Century Gothic" w:hAnsi="Arial"/>
          <w:b/>
          <w:bCs/>
          <w:sz w:val="24"/>
          <w:szCs w:val="24"/>
        </w:rPr>
        <w:t>5</w:t>
      </w:r>
      <w:r>
        <w:rPr>
          <w:rFonts w:ascii="Arial" w:eastAsia="Century Gothic" w:hAnsi="Arial"/>
          <w:b/>
          <w:sz w:val="24"/>
          <w:szCs w:val="24"/>
        </w:rPr>
        <w:t xml:space="preserve">.1. </w:t>
      </w:r>
      <w:r w:rsidRPr="002C6261">
        <w:rPr>
          <w:rFonts w:ascii="Arial" w:eastAsia="Century Gothic" w:hAnsi="Arial"/>
          <w:sz w:val="24"/>
          <w:szCs w:val="24"/>
        </w:rPr>
        <w:t>Além dos critérios de sustentabilidade eventualmente inseridos na descrição do objeto, devem ser atendidos os seguintes requisitos, que se baseiam no Guia Nacional de Contratações Sustentáveis:</w:t>
      </w:r>
    </w:p>
    <w:p w14:paraId="73753F6D" w14:textId="043C6999" w:rsidR="00523F3A" w:rsidRDefault="00C41F63" w:rsidP="00523F3A">
      <w:pPr>
        <w:tabs>
          <w:tab w:val="left" w:pos="851"/>
        </w:tabs>
        <w:spacing w:line="360" w:lineRule="auto"/>
        <w:ind w:left="567" w:right="-709"/>
        <w:jc w:val="both"/>
        <w:rPr>
          <w:rFonts w:ascii="Arial" w:hAnsi="Arial" w:cs="Arial"/>
          <w:sz w:val="24"/>
          <w:szCs w:val="24"/>
        </w:rPr>
      </w:pPr>
      <w:bookmarkStart w:id="4" w:name="_Hlk192768215"/>
      <w:r>
        <w:rPr>
          <w:rFonts w:ascii="Arial" w:eastAsia="Century Gothic" w:hAnsi="Arial"/>
          <w:b/>
          <w:sz w:val="24"/>
          <w:szCs w:val="24"/>
        </w:rPr>
        <w:t xml:space="preserve">4.5.2. </w:t>
      </w:r>
      <w:bookmarkEnd w:id="4"/>
      <w:r w:rsidR="00523F3A" w:rsidRPr="00E07FF9">
        <w:rPr>
          <w:rFonts w:ascii="Arial" w:hAnsi="Arial" w:cs="Arial"/>
          <w:sz w:val="24"/>
          <w:szCs w:val="24"/>
        </w:rPr>
        <w:t>Todos os resíduos da construção civil deverão ser segregados, acondicionados e destinados d</w:t>
      </w:r>
      <w:r w:rsidR="00523F3A">
        <w:rPr>
          <w:rFonts w:ascii="Arial" w:hAnsi="Arial" w:cs="Arial"/>
          <w:sz w:val="24"/>
          <w:szCs w:val="24"/>
        </w:rPr>
        <w:t>e forma ambientalmente adequada.</w:t>
      </w:r>
    </w:p>
    <w:p w14:paraId="3A207441" w14:textId="3F9393A1" w:rsidR="00523F3A" w:rsidRDefault="00523F3A" w:rsidP="00523F3A">
      <w:pPr>
        <w:tabs>
          <w:tab w:val="left" w:pos="851"/>
        </w:tabs>
        <w:spacing w:line="360" w:lineRule="auto"/>
        <w:ind w:left="567" w:right="-709"/>
        <w:jc w:val="both"/>
        <w:rPr>
          <w:rFonts w:ascii="Arial" w:hAnsi="Arial" w:cs="Arial"/>
          <w:sz w:val="24"/>
          <w:szCs w:val="24"/>
        </w:rPr>
      </w:pPr>
      <w:r w:rsidRPr="00523F3A">
        <w:rPr>
          <w:rFonts w:ascii="Arial" w:eastAsia="Century Gothic" w:hAnsi="Arial"/>
          <w:b/>
          <w:sz w:val="24"/>
          <w:szCs w:val="24"/>
        </w:rPr>
        <w:t>4.</w:t>
      </w:r>
      <w:r w:rsidRPr="00523F3A">
        <w:rPr>
          <w:rFonts w:ascii="Arial" w:hAnsi="Arial" w:cs="Arial"/>
          <w:b/>
          <w:sz w:val="24"/>
          <w:szCs w:val="24"/>
        </w:rPr>
        <w:t>5.3.</w:t>
      </w:r>
      <w:r>
        <w:rPr>
          <w:rFonts w:ascii="Arial" w:hAnsi="Arial" w:cs="Arial"/>
          <w:sz w:val="24"/>
          <w:szCs w:val="24"/>
        </w:rPr>
        <w:t xml:space="preserve"> </w:t>
      </w:r>
      <w:r w:rsidRPr="00523F3A">
        <w:rPr>
          <w:rFonts w:ascii="Arial" w:hAnsi="Arial" w:cs="Arial"/>
          <w:sz w:val="24"/>
          <w:szCs w:val="24"/>
        </w:rPr>
        <w:t>Materiais recicláveis (como restos de concreto, metais, plásticos e madeira) deverão ser destinados a cooperati</w:t>
      </w:r>
      <w:r>
        <w:rPr>
          <w:rFonts w:ascii="Arial" w:hAnsi="Arial" w:cs="Arial"/>
          <w:sz w:val="24"/>
          <w:szCs w:val="24"/>
        </w:rPr>
        <w:t>vas ou empresas especializadas.</w:t>
      </w:r>
    </w:p>
    <w:p w14:paraId="509B3479" w14:textId="77777777" w:rsidR="00523F3A" w:rsidRDefault="00523F3A" w:rsidP="00523F3A">
      <w:pPr>
        <w:tabs>
          <w:tab w:val="left" w:pos="851"/>
        </w:tabs>
        <w:spacing w:line="360" w:lineRule="auto"/>
        <w:ind w:left="567" w:right="-709"/>
        <w:jc w:val="both"/>
        <w:rPr>
          <w:rFonts w:ascii="Arial" w:hAnsi="Arial" w:cs="Arial"/>
          <w:sz w:val="24"/>
          <w:szCs w:val="24"/>
        </w:rPr>
      </w:pPr>
      <w:r w:rsidRPr="00523F3A">
        <w:rPr>
          <w:rFonts w:ascii="Arial" w:eastAsia="Century Gothic" w:hAnsi="Arial"/>
          <w:b/>
          <w:sz w:val="24"/>
          <w:szCs w:val="24"/>
        </w:rPr>
        <w:t>4.</w:t>
      </w:r>
      <w:r w:rsidRPr="00523F3A">
        <w:rPr>
          <w:rFonts w:ascii="Arial" w:hAnsi="Arial" w:cs="Arial"/>
          <w:b/>
          <w:sz w:val="24"/>
          <w:szCs w:val="24"/>
        </w:rPr>
        <w:t>5.4</w:t>
      </w:r>
      <w:r>
        <w:rPr>
          <w:rFonts w:ascii="Arial" w:hAnsi="Arial" w:cs="Arial"/>
          <w:sz w:val="24"/>
          <w:szCs w:val="24"/>
        </w:rPr>
        <w:t xml:space="preserve">. </w:t>
      </w:r>
      <w:r w:rsidRPr="00523F3A">
        <w:rPr>
          <w:rFonts w:ascii="Arial" w:hAnsi="Arial" w:cs="Arial"/>
          <w:sz w:val="24"/>
          <w:szCs w:val="24"/>
        </w:rPr>
        <w:t>Materiais inservíveis e perigosos, caso existentes (como tintas vencidas, óleo ou componentes elétricos), deverão ser entregues a empresas habilitadas para descarte técnico ou reaproveitamento, observando a legislação vigente.</w:t>
      </w:r>
    </w:p>
    <w:p w14:paraId="23748D61" w14:textId="77777777" w:rsidR="00523F3A" w:rsidRDefault="00523F3A" w:rsidP="00523F3A">
      <w:pPr>
        <w:tabs>
          <w:tab w:val="left" w:pos="851"/>
        </w:tabs>
        <w:spacing w:line="360" w:lineRule="auto"/>
        <w:ind w:left="567" w:right="-709"/>
        <w:jc w:val="both"/>
        <w:rPr>
          <w:rFonts w:ascii="Arial" w:hAnsi="Arial" w:cs="Arial"/>
          <w:sz w:val="24"/>
          <w:szCs w:val="24"/>
        </w:rPr>
      </w:pPr>
      <w:r w:rsidRPr="00523F3A">
        <w:rPr>
          <w:rFonts w:ascii="Arial" w:eastAsia="Century Gothic" w:hAnsi="Arial"/>
          <w:b/>
          <w:sz w:val="24"/>
          <w:szCs w:val="24"/>
        </w:rPr>
        <w:lastRenderedPageBreak/>
        <w:t>4</w:t>
      </w:r>
      <w:r w:rsidRPr="00523F3A">
        <w:rPr>
          <w:rFonts w:ascii="Arial" w:hAnsi="Arial" w:cs="Arial"/>
          <w:b/>
          <w:sz w:val="24"/>
          <w:szCs w:val="24"/>
        </w:rPr>
        <w:t>.5.5.</w:t>
      </w:r>
      <w:r>
        <w:rPr>
          <w:rFonts w:ascii="Arial" w:hAnsi="Arial" w:cs="Arial"/>
          <w:sz w:val="24"/>
          <w:szCs w:val="24"/>
        </w:rPr>
        <w:t xml:space="preserve"> </w:t>
      </w:r>
      <w:r w:rsidRPr="00E07FF9">
        <w:rPr>
          <w:rFonts w:ascii="Arial" w:hAnsi="Arial" w:cs="Arial"/>
          <w:sz w:val="24"/>
          <w:szCs w:val="24"/>
        </w:rPr>
        <w:t>A obra deverá utilizar, sempre que possível, materiais com baixo impacto ambiental, como tintas à base d’água, madeira de origem certif</w:t>
      </w:r>
      <w:r>
        <w:rPr>
          <w:rFonts w:ascii="Arial" w:hAnsi="Arial" w:cs="Arial"/>
          <w:sz w:val="24"/>
          <w:szCs w:val="24"/>
        </w:rPr>
        <w:t>icada e componentes recicláveis.</w:t>
      </w:r>
    </w:p>
    <w:p w14:paraId="58EB0ED1" w14:textId="77777777" w:rsidR="00523F3A" w:rsidRDefault="00523F3A" w:rsidP="00523F3A">
      <w:pPr>
        <w:tabs>
          <w:tab w:val="left" w:pos="851"/>
        </w:tabs>
        <w:spacing w:line="360" w:lineRule="auto"/>
        <w:ind w:left="567" w:right="-709"/>
        <w:jc w:val="both"/>
        <w:rPr>
          <w:rFonts w:ascii="Arial" w:hAnsi="Arial" w:cs="Arial"/>
          <w:sz w:val="24"/>
          <w:szCs w:val="24"/>
        </w:rPr>
      </w:pPr>
      <w:r w:rsidRPr="00523F3A">
        <w:rPr>
          <w:rFonts w:ascii="Arial" w:eastAsia="Century Gothic" w:hAnsi="Arial"/>
          <w:b/>
          <w:sz w:val="24"/>
          <w:szCs w:val="24"/>
        </w:rPr>
        <w:t>4.</w:t>
      </w:r>
      <w:r w:rsidRPr="00523F3A">
        <w:rPr>
          <w:rFonts w:ascii="Arial" w:hAnsi="Arial" w:cs="Arial"/>
          <w:b/>
          <w:sz w:val="24"/>
          <w:szCs w:val="24"/>
        </w:rPr>
        <w:t>5.6.</w:t>
      </w:r>
      <w:r>
        <w:rPr>
          <w:rFonts w:ascii="Arial" w:hAnsi="Arial" w:cs="Arial"/>
          <w:sz w:val="24"/>
          <w:szCs w:val="24"/>
        </w:rPr>
        <w:t xml:space="preserve"> </w:t>
      </w:r>
      <w:r w:rsidRPr="00E07FF9">
        <w:rPr>
          <w:rFonts w:ascii="Arial" w:hAnsi="Arial" w:cs="Arial"/>
          <w:sz w:val="24"/>
          <w:szCs w:val="24"/>
        </w:rPr>
        <w:t>Os sistemas de iluminação a serem instalados deverão ser compostos por luminárias LED, que apresentam maior durabili</w:t>
      </w:r>
      <w:r>
        <w:rPr>
          <w:rFonts w:ascii="Arial" w:hAnsi="Arial" w:cs="Arial"/>
          <w:sz w:val="24"/>
          <w:szCs w:val="24"/>
        </w:rPr>
        <w:t>dade e baixo consumo energético.</w:t>
      </w:r>
    </w:p>
    <w:p w14:paraId="0AA291E7" w14:textId="77777777" w:rsidR="00523F3A" w:rsidRDefault="00523F3A" w:rsidP="00523F3A">
      <w:pPr>
        <w:tabs>
          <w:tab w:val="left" w:pos="851"/>
        </w:tabs>
        <w:spacing w:line="360" w:lineRule="auto"/>
        <w:ind w:left="567" w:right="-709"/>
        <w:jc w:val="both"/>
        <w:rPr>
          <w:rFonts w:ascii="Arial" w:hAnsi="Arial" w:cs="Arial"/>
          <w:sz w:val="24"/>
          <w:szCs w:val="24"/>
        </w:rPr>
      </w:pPr>
      <w:r w:rsidRPr="00523F3A">
        <w:rPr>
          <w:rFonts w:ascii="Arial" w:eastAsia="Century Gothic" w:hAnsi="Arial"/>
          <w:b/>
          <w:sz w:val="24"/>
          <w:szCs w:val="24"/>
        </w:rPr>
        <w:t>4.</w:t>
      </w:r>
      <w:r w:rsidRPr="00523F3A">
        <w:rPr>
          <w:rFonts w:ascii="Arial" w:hAnsi="Arial" w:cs="Arial"/>
          <w:b/>
          <w:sz w:val="24"/>
          <w:szCs w:val="24"/>
        </w:rPr>
        <w:t>5.7.</w:t>
      </w:r>
      <w:r>
        <w:rPr>
          <w:rFonts w:ascii="Arial" w:hAnsi="Arial" w:cs="Arial"/>
          <w:sz w:val="24"/>
          <w:szCs w:val="24"/>
        </w:rPr>
        <w:t xml:space="preserve"> D</w:t>
      </w:r>
      <w:r w:rsidRPr="00E07FF9">
        <w:rPr>
          <w:rFonts w:ascii="Arial" w:hAnsi="Arial" w:cs="Arial"/>
          <w:sz w:val="24"/>
          <w:szCs w:val="24"/>
        </w:rPr>
        <w:t>urante a obra, será ince</w:t>
      </w:r>
      <w:r>
        <w:rPr>
          <w:rFonts w:ascii="Arial" w:hAnsi="Arial" w:cs="Arial"/>
          <w:sz w:val="24"/>
          <w:szCs w:val="24"/>
        </w:rPr>
        <w:t>ntivado o uso racional da água.</w:t>
      </w:r>
    </w:p>
    <w:p w14:paraId="39CEF34A" w14:textId="77777777" w:rsidR="00523F3A" w:rsidRDefault="00523F3A" w:rsidP="00523F3A">
      <w:pPr>
        <w:tabs>
          <w:tab w:val="left" w:pos="851"/>
        </w:tabs>
        <w:spacing w:line="360" w:lineRule="auto"/>
        <w:ind w:left="567" w:right="-709"/>
        <w:jc w:val="both"/>
        <w:rPr>
          <w:rFonts w:ascii="Arial" w:hAnsi="Arial" w:cs="Arial"/>
          <w:sz w:val="24"/>
          <w:szCs w:val="24"/>
        </w:rPr>
      </w:pPr>
      <w:r w:rsidRPr="00523F3A">
        <w:rPr>
          <w:rFonts w:ascii="Arial" w:hAnsi="Arial" w:cs="Arial"/>
          <w:b/>
          <w:sz w:val="24"/>
          <w:szCs w:val="24"/>
        </w:rPr>
        <w:t>4.5.8.</w:t>
      </w:r>
      <w:r w:rsidRPr="00E07FF9">
        <w:rPr>
          <w:rFonts w:ascii="Arial" w:hAnsi="Arial" w:cs="Arial"/>
          <w:sz w:val="24"/>
          <w:szCs w:val="24"/>
        </w:rPr>
        <w:t xml:space="preserve"> As espécies utilizadas </w:t>
      </w:r>
      <w:r>
        <w:rPr>
          <w:rFonts w:ascii="Arial" w:hAnsi="Arial" w:cs="Arial"/>
          <w:sz w:val="24"/>
          <w:szCs w:val="24"/>
        </w:rPr>
        <w:t xml:space="preserve">no paisagismo </w:t>
      </w:r>
      <w:r w:rsidRPr="00E07FF9">
        <w:rPr>
          <w:rFonts w:ascii="Arial" w:hAnsi="Arial" w:cs="Arial"/>
          <w:sz w:val="24"/>
          <w:szCs w:val="24"/>
        </w:rPr>
        <w:t>devem ser preferencialmente de baixo consumo hídrico, adaptadas ao bioma local, reduzindo a nec</w:t>
      </w:r>
      <w:r>
        <w:rPr>
          <w:rFonts w:ascii="Arial" w:hAnsi="Arial" w:cs="Arial"/>
          <w:sz w:val="24"/>
          <w:szCs w:val="24"/>
        </w:rPr>
        <w:t>essidade de irrigação constante.</w:t>
      </w:r>
    </w:p>
    <w:p w14:paraId="1C50792B" w14:textId="6A4A30CB" w:rsidR="00523F3A" w:rsidRPr="00E07FF9" w:rsidRDefault="00523F3A" w:rsidP="00523F3A">
      <w:pPr>
        <w:tabs>
          <w:tab w:val="left" w:pos="851"/>
        </w:tabs>
        <w:spacing w:line="360" w:lineRule="auto"/>
        <w:ind w:left="567" w:right="-709"/>
        <w:jc w:val="both"/>
        <w:rPr>
          <w:rFonts w:ascii="Arial" w:hAnsi="Arial" w:cs="Arial"/>
          <w:sz w:val="24"/>
          <w:szCs w:val="24"/>
        </w:rPr>
      </w:pPr>
      <w:r w:rsidRPr="00523F3A">
        <w:rPr>
          <w:rFonts w:ascii="Arial" w:hAnsi="Arial" w:cs="Arial"/>
          <w:b/>
          <w:sz w:val="24"/>
          <w:szCs w:val="24"/>
        </w:rPr>
        <w:t>4.5.9.</w:t>
      </w:r>
      <w:r>
        <w:rPr>
          <w:rFonts w:ascii="Arial" w:hAnsi="Arial" w:cs="Arial"/>
          <w:sz w:val="24"/>
          <w:szCs w:val="24"/>
        </w:rPr>
        <w:t xml:space="preserve"> </w:t>
      </w:r>
      <w:r w:rsidRPr="00E07FF9">
        <w:rPr>
          <w:rFonts w:ascii="Arial" w:hAnsi="Arial" w:cs="Arial"/>
          <w:sz w:val="24"/>
          <w:szCs w:val="24"/>
        </w:rPr>
        <w:t xml:space="preserve">As intervenções </w:t>
      </w:r>
      <w:r>
        <w:rPr>
          <w:rFonts w:ascii="Arial" w:hAnsi="Arial" w:cs="Arial"/>
          <w:sz w:val="24"/>
          <w:szCs w:val="24"/>
        </w:rPr>
        <w:t>deverão ser</w:t>
      </w:r>
      <w:r w:rsidRPr="00E07FF9">
        <w:rPr>
          <w:rFonts w:ascii="Arial" w:hAnsi="Arial" w:cs="Arial"/>
          <w:sz w:val="24"/>
          <w:szCs w:val="24"/>
        </w:rPr>
        <w:t xml:space="preserve"> realizadas com mínima supressão de vegetação existente, respeitando o traçado original das áreas verdes do entorno.</w:t>
      </w:r>
    </w:p>
    <w:p w14:paraId="22543839" w14:textId="5EFAE602" w:rsidR="00C41F63" w:rsidRPr="00E323B8" w:rsidRDefault="00C41F63" w:rsidP="00C41F63">
      <w:pPr>
        <w:tabs>
          <w:tab w:val="left" w:pos="851"/>
        </w:tabs>
        <w:spacing w:line="360" w:lineRule="auto"/>
        <w:ind w:left="567" w:right="-709"/>
        <w:jc w:val="both"/>
        <w:rPr>
          <w:rFonts w:ascii="Arial" w:eastAsia="Century Gothic" w:hAnsi="Arial"/>
          <w:b/>
          <w:bCs/>
          <w:sz w:val="24"/>
          <w:szCs w:val="24"/>
        </w:rPr>
      </w:pPr>
      <w:r w:rsidRPr="00E323B8">
        <w:rPr>
          <w:rFonts w:ascii="Arial" w:eastAsia="Century Gothic" w:hAnsi="Arial"/>
          <w:b/>
          <w:bCs/>
          <w:sz w:val="24"/>
          <w:szCs w:val="24"/>
        </w:rPr>
        <w:t>4.6. Subcontratação</w:t>
      </w:r>
    </w:p>
    <w:p w14:paraId="51522E85" w14:textId="0CAE8ACE" w:rsidR="00C65420" w:rsidRPr="00311898" w:rsidRDefault="00C41F63" w:rsidP="00311898">
      <w:pPr>
        <w:tabs>
          <w:tab w:val="left" w:pos="851"/>
        </w:tabs>
        <w:spacing w:line="360" w:lineRule="auto"/>
        <w:ind w:left="567" w:right="-709"/>
        <w:jc w:val="both"/>
        <w:rPr>
          <w:rFonts w:ascii="Arial" w:eastAsia="Century Gothic" w:hAnsi="Arial"/>
          <w:sz w:val="24"/>
          <w:szCs w:val="24"/>
        </w:rPr>
      </w:pPr>
      <w:r w:rsidRPr="00E323B8">
        <w:rPr>
          <w:rFonts w:ascii="Arial" w:eastAsia="Century Gothic" w:hAnsi="Arial"/>
          <w:sz w:val="24"/>
          <w:szCs w:val="24"/>
        </w:rPr>
        <w:t>4.6.1. Não é admitida a subcontratação do objeto contratual.</w:t>
      </w:r>
    </w:p>
    <w:p w14:paraId="474EB68B" w14:textId="40AD4C28" w:rsidR="00C41F63" w:rsidRDefault="00C41F63" w:rsidP="00C41F63">
      <w:pPr>
        <w:spacing w:line="360" w:lineRule="auto"/>
        <w:ind w:left="567" w:right="-709"/>
        <w:jc w:val="both"/>
        <w:rPr>
          <w:rFonts w:ascii="Arial" w:hAnsi="Arial" w:cs="Arial"/>
          <w:b/>
          <w:sz w:val="24"/>
          <w:szCs w:val="24"/>
        </w:rPr>
      </w:pPr>
      <w:r>
        <w:rPr>
          <w:rFonts w:ascii="Arial" w:hAnsi="Arial" w:cs="Arial"/>
          <w:b/>
          <w:sz w:val="24"/>
          <w:szCs w:val="24"/>
        </w:rPr>
        <w:t>4.7. Disposições Gerais</w:t>
      </w:r>
    </w:p>
    <w:p w14:paraId="31BDD939" w14:textId="32541F50" w:rsidR="00C41F63" w:rsidRPr="00A47E4E" w:rsidRDefault="00C41F63" w:rsidP="00C41F63">
      <w:pPr>
        <w:spacing w:line="360" w:lineRule="auto"/>
        <w:ind w:left="567" w:right="-709"/>
        <w:jc w:val="both"/>
        <w:rPr>
          <w:rFonts w:ascii="Arial" w:hAnsi="Arial" w:cs="Arial"/>
          <w:sz w:val="24"/>
          <w:szCs w:val="24"/>
        </w:rPr>
      </w:pPr>
      <w:r>
        <w:rPr>
          <w:rFonts w:ascii="Arial" w:hAnsi="Arial" w:cs="Arial"/>
          <w:b/>
          <w:sz w:val="24"/>
          <w:szCs w:val="24"/>
        </w:rPr>
        <w:t xml:space="preserve">4.7.1. </w:t>
      </w:r>
      <w:r w:rsidRPr="00A47E4E">
        <w:rPr>
          <w:rFonts w:ascii="Arial" w:hAnsi="Arial" w:cs="Arial"/>
          <w:sz w:val="24"/>
          <w:szCs w:val="24"/>
        </w:rPr>
        <w:t>O</w:t>
      </w:r>
      <w:r w:rsidRPr="00A47E4E">
        <w:rPr>
          <w:color w:val="FF0000"/>
        </w:rPr>
        <w:t xml:space="preserve"> </w:t>
      </w:r>
      <w:r w:rsidRPr="00A47E4E">
        <w:rPr>
          <w:rFonts w:ascii="Arial" w:hAnsi="Arial" w:cs="Arial"/>
          <w:sz w:val="24"/>
          <w:szCs w:val="24"/>
        </w:rPr>
        <w:t xml:space="preserve">projeto básico e </w:t>
      </w:r>
      <w:r w:rsidR="00F557B2">
        <w:rPr>
          <w:rFonts w:ascii="Arial" w:hAnsi="Arial" w:cs="Arial"/>
          <w:sz w:val="24"/>
          <w:szCs w:val="24"/>
        </w:rPr>
        <w:t>memorial descritivo estabelecerão</w:t>
      </w:r>
      <w:r w:rsidRPr="00A47E4E">
        <w:rPr>
          <w:rFonts w:ascii="Arial" w:hAnsi="Arial" w:cs="Arial"/>
          <w:sz w:val="24"/>
          <w:szCs w:val="24"/>
        </w:rPr>
        <w:t xml:space="preserve"> as condições técnicas a serem obedecidas na execução das obras e serviços, fixando os parâmetros a serem atendidos para materiais, serviços e equipamentos, e constituirão parte integrante dos contratos de obras e serviços. </w:t>
      </w:r>
    </w:p>
    <w:p w14:paraId="4B7A075F" w14:textId="43A4385C" w:rsidR="000C7C22" w:rsidRDefault="00C41F63" w:rsidP="009C3988">
      <w:pPr>
        <w:autoSpaceDE w:val="0"/>
        <w:autoSpaceDN w:val="0"/>
        <w:adjustRightInd w:val="0"/>
        <w:spacing w:line="360" w:lineRule="auto"/>
        <w:ind w:left="567" w:right="-425"/>
        <w:jc w:val="both"/>
        <w:rPr>
          <w:rFonts w:ascii="Arial" w:eastAsiaTheme="minorHAnsi" w:hAnsi="Arial" w:cs="Arial"/>
          <w:sz w:val="24"/>
          <w:szCs w:val="24"/>
          <w:lang w:eastAsia="en-US"/>
        </w:rPr>
      </w:pPr>
      <w:r>
        <w:rPr>
          <w:rFonts w:ascii="Arial" w:eastAsiaTheme="minorHAnsi" w:hAnsi="Arial" w:cs="Arial"/>
          <w:b/>
          <w:sz w:val="24"/>
          <w:szCs w:val="24"/>
          <w:lang w:eastAsia="en-US"/>
        </w:rPr>
        <w:t>4.7</w:t>
      </w:r>
      <w:r w:rsidRPr="00A47E4E">
        <w:rPr>
          <w:rFonts w:ascii="Arial" w:eastAsiaTheme="minorHAnsi" w:hAnsi="Arial" w:cs="Arial"/>
          <w:b/>
          <w:sz w:val="24"/>
          <w:szCs w:val="24"/>
          <w:lang w:eastAsia="en-US"/>
        </w:rPr>
        <w:t>.</w:t>
      </w:r>
      <w:r>
        <w:rPr>
          <w:rFonts w:ascii="Arial" w:eastAsiaTheme="minorHAnsi" w:hAnsi="Arial" w:cs="Arial"/>
          <w:b/>
          <w:sz w:val="24"/>
          <w:szCs w:val="24"/>
          <w:lang w:eastAsia="en-US"/>
        </w:rPr>
        <w:t>2.</w:t>
      </w:r>
      <w:r w:rsidRPr="00A47E4E">
        <w:rPr>
          <w:rFonts w:ascii="Arial" w:eastAsiaTheme="minorHAnsi" w:hAnsi="Arial" w:cs="Arial"/>
          <w:b/>
          <w:sz w:val="24"/>
          <w:szCs w:val="24"/>
          <w:lang w:eastAsia="en-US"/>
        </w:rPr>
        <w:t xml:space="preserve"> </w:t>
      </w:r>
      <w:r w:rsidRPr="00A47E4E">
        <w:rPr>
          <w:rFonts w:ascii="Arial" w:eastAsiaTheme="minorHAnsi" w:hAnsi="Arial" w:cs="Arial"/>
          <w:sz w:val="24"/>
          <w:szCs w:val="24"/>
          <w:lang w:eastAsia="en-US"/>
        </w:rPr>
        <w:t>Os serviços deverão</w:t>
      </w:r>
      <w:r>
        <w:rPr>
          <w:rFonts w:ascii="Arial" w:eastAsiaTheme="minorHAnsi" w:hAnsi="Arial" w:cs="Arial"/>
          <w:sz w:val="24"/>
          <w:szCs w:val="24"/>
          <w:lang w:eastAsia="en-US"/>
        </w:rPr>
        <w:t xml:space="preserve"> ser</w:t>
      </w:r>
      <w:r w:rsidRPr="00A47E4E">
        <w:rPr>
          <w:rFonts w:ascii="Arial" w:eastAsiaTheme="minorHAnsi" w:hAnsi="Arial" w:cs="Arial"/>
          <w:sz w:val="24"/>
          <w:szCs w:val="24"/>
          <w:lang w:eastAsia="en-US"/>
        </w:rPr>
        <w:t xml:space="preserve"> prestados por empresa especializada, devidamente regulamentada e autorizada pelos órgãos competentes, em conformidade pela legislação vigente e padrões exigidos nesse instrumento, Termo de </w:t>
      </w:r>
      <w:r w:rsidR="000C7C22">
        <w:rPr>
          <w:rFonts w:ascii="Arial" w:eastAsiaTheme="minorHAnsi" w:hAnsi="Arial" w:cs="Arial"/>
          <w:sz w:val="24"/>
          <w:szCs w:val="24"/>
          <w:lang w:eastAsia="en-US"/>
        </w:rPr>
        <w:t>Referência e no Projeto Básico.</w:t>
      </w:r>
    </w:p>
    <w:p w14:paraId="0E12EBC1" w14:textId="77777777" w:rsidR="009C3988" w:rsidRPr="009C3988" w:rsidRDefault="009C3988" w:rsidP="009C3988">
      <w:pPr>
        <w:autoSpaceDE w:val="0"/>
        <w:autoSpaceDN w:val="0"/>
        <w:adjustRightInd w:val="0"/>
        <w:spacing w:line="360" w:lineRule="auto"/>
        <w:ind w:left="567" w:right="-425"/>
        <w:jc w:val="both"/>
        <w:rPr>
          <w:rFonts w:ascii="Arial" w:eastAsiaTheme="minorHAnsi" w:hAnsi="Arial" w:cs="Arial"/>
          <w:sz w:val="24"/>
          <w:szCs w:val="24"/>
          <w:lang w:eastAsia="en-US"/>
        </w:rPr>
      </w:pPr>
    </w:p>
    <w:p w14:paraId="0835DD7C" w14:textId="25F8006D" w:rsidR="00C65420" w:rsidRPr="00524792" w:rsidRDefault="00C65420" w:rsidP="00EE172F">
      <w:pPr>
        <w:spacing w:line="360" w:lineRule="auto"/>
        <w:ind w:left="567" w:right="-709"/>
        <w:jc w:val="both"/>
        <w:rPr>
          <w:rFonts w:ascii="Arial" w:hAnsi="Arial" w:cs="Arial"/>
          <w:b/>
          <w:sz w:val="24"/>
          <w:szCs w:val="24"/>
        </w:rPr>
      </w:pPr>
      <w:r>
        <w:rPr>
          <w:rFonts w:ascii="Arial" w:hAnsi="Arial" w:cs="Arial"/>
          <w:b/>
          <w:sz w:val="24"/>
          <w:szCs w:val="24"/>
        </w:rPr>
        <w:t>V</w:t>
      </w:r>
      <w:r w:rsidR="00C41F63">
        <w:rPr>
          <w:rFonts w:ascii="Arial" w:hAnsi="Arial" w:cs="Arial"/>
          <w:b/>
          <w:sz w:val="24"/>
          <w:szCs w:val="24"/>
        </w:rPr>
        <w:t>.</w:t>
      </w:r>
      <w:r w:rsidR="00FD13F9">
        <w:rPr>
          <w:rFonts w:ascii="Arial" w:hAnsi="Arial" w:cs="Arial"/>
          <w:b/>
          <w:sz w:val="24"/>
          <w:szCs w:val="24"/>
        </w:rPr>
        <w:t xml:space="preserve"> </w:t>
      </w:r>
      <w:r w:rsidRPr="00524792">
        <w:rPr>
          <w:rFonts w:ascii="Arial" w:hAnsi="Arial" w:cs="Arial"/>
          <w:b/>
          <w:sz w:val="24"/>
          <w:szCs w:val="24"/>
        </w:rPr>
        <w:t>EXECUÇÃO DO OBJETO</w:t>
      </w:r>
    </w:p>
    <w:p w14:paraId="79898DA9" w14:textId="45BC50B8" w:rsidR="00CB4728" w:rsidRPr="00CB4728" w:rsidRDefault="00CB4728" w:rsidP="00CB4728">
      <w:pPr>
        <w:spacing w:line="360" w:lineRule="auto"/>
        <w:ind w:left="567" w:right="-709"/>
        <w:jc w:val="both"/>
        <w:rPr>
          <w:rFonts w:ascii="Arial" w:hAnsi="Arial" w:cs="Arial"/>
          <w:sz w:val="24"/>
          <w:szCs w:val="24"/>
        </w:rPr>
      </w:pPr>
      <w:r w:rsidRPr="00CB4728">
        <w:rPr>
          <w:rFonts w:ascii="Arial" w:hAnsi="Arial" w:cs="Arial"/>
          <w:b/>
          <w:sz w:val="24"/>
          <w:szCs w:val="24"/>
        </w:rPr>
        <w:t>Condições de execução</w:t>
      </w:r>
    </w:p>
    <w:p w14:paraId="2D0C7C1D" w14:textId="64716F0B" w:rsidR="00CB4728" w:rsidRPr="00CB4728" w:rsidRDefault="00CB4728" w:rsidP="00CB4728">
      <w:pPr>
        <w:spacing w:line="360" w:lineRule="auto"/>
        <w:ind w:left="567" w:right="-709"/>
        <w:jc w:val="both"/>
        <w:rPr>
          <w:rFonts w:ascii="Arial" w:hAnsi="Arial" w:cs="Arial"/>
          <w:sz w:val="24"/>
          <w:szCs w:val="24"/>
        </w:rPr>
      </w:pPr>
      <w:r w:rsidRPr="00CB4728">
        <w:rPr>
          <w:rFonts w:ascii="Arial" w:hAnsi="Arial" w:cs="Arial"/>
          <w:b/>
          <w:sz w:val="24"/>
          <w:szCs w:val="24"/>
        </w:rPr>
        <w:t>5.1.</w:t>
      </w:r>
      <w:r w:rsidRPr="00CB4728">
        <w:rPr>
          <w:rFonts w:ascii="Arial" w:hAnsi="Arial" w:cs="Arial"/>
          <w:sz w:val="24"/>
          <w:szCs w:val="24"/>
        </w:rPr>
        <w:t xml:space="preserve"> A execução do objeto seguirá a seguinte dinâmica:</w:t>
      </w:r>
    </w:p>
    <w:p w14:paraId="530237C8" w14:textId="1E581F1E" w:rsidR="00CB4728" w:rsidRPr="00CB4728" w:rsidRDefault="00CB4728" w:rsidP="00CB4728">
      <w:pPr>
        <w:spacing w:line="360" w:lineRule="auto"/>
        <w:ind w:left="567" w:right="-709"/>
        <w:jc w:val="both"/>
        <w:rPr>
          <w:rFonts w:ascii="Arial" w:hAnsi="Arial" w:cs="Arial"/>
          <w:sz w:val="24"/>
          <w:szCs w:val="24"/>
        </w:rPr>
      </w:pPr>
      <w:r w:rsidRPr="00CB4728">
        <w:rPr>
          <w:rFonts w:ascii="Arial" w:hAnsi="Arial" w:cs="Arial"/>
          <w:b/>
          <w:sz w:val="24"/>
          <w:szCs w:val="24"/>
        </w:rPr>
        <w:t>5.1.1.</w:t>
      </w:r>
      <w:r w:rsidRPr="00CB4728">
        <w:rPr>
          <w:rFonts w:ascii="Arial" w:hAnsi="Arial" w:cs="Arial"/>
          <w:sz w:val="24"/>
          <w:szCs w:val="24"/>
        </w:rPr>
        <w:t xml:space="preserve"> </w:t>
      </w:r>
      <w:r w:rsidRPr="00E323B8">
        <w:rPr>
          <w:rFonts w:ascii="Arial" w:hAnsi="Arial" w:cs="Arial"/>
          <w:sz w:val="24"/>
          <w:szCs w:val="24"/>
        </w:rPr>
        <w:t xml:space="preserve">Início da execução do objeto: </w:t>
      </w:r>
      <w:r w:rsidR="00F2495F" w:rsidRPr="00E323B8">
        <w:rPr>
          <w:rFonts w:ascii="Arial" w:hAnsi="Arial" w:cs="Arial"/>
          <w:sz w:val="24"/>
          <w:szCs w:val="24"/>
        </w:rPr>
        <w:t>05</w:t>
      </w:r>
      <w:r w:rsidRPr="00E323B8">
        <w:rPr>
          <w:rFonts w:ascii="Arial" w:hAnsi="Arial" w:cs="Arial"/>
          <w:sz w:val="24"/>
          <w:szCs w:val="24"/>
        </w:rPr>
        <w:t xml:space="preserve"> (</w:t>
      </w:r>
      <w:r w:rsidR="00F2495F" w:rsidRPr="00E323B8">
        <w:rPr>
          <w:rFonts w:ascii="Arial" w:hAnsi="Arial" w:cs="Arial"/>
          <w:sz w:val="24"/>
          <w:szCs w:val="24"/>
        </w:rPr>
        <w:t>cinco</w:t>
      </w:r>
      <w:r w:rsidRPr="00E323B8">
        <w:rPr>
          <w:rFonts w:ascii="Arial" w:hAnsi="Arial" w:cs="Arial"/>
          <w:sz w:val="24"/>
          <w:szCs w:val="24"/>
        </w:rPr>
        <w:t xml:space="preserve">) dias </w:t>
      </w:r>
      <w:r w:rsidR="00F557B2" w:rsidRPr="00E323B8">
        <w:rPr>
          <w:rFonts w:ascii="Arial" w:hAnsi="Arial" w:cs="Arial"/>
          <w:sz w:val="24"/>
          <w:szCs w:val="24"/>
        </w:rPr>
        <w:t xml:space="preserve">após </w:t>
      </w:r>
      <w:r w:rsidRPr="00E323B8">
        <w:rPr>
          <w:rFonts w:ascii="Arial" w:hAnsi="Arial" w:cs="Arial"/>
          <w:sz w:val="24"/>
          <w:szCs w:val="24"/>
        </w:rPr>
        <w:t>a emissão da ordem de serviço</w:t>
      </w:r>
      <w:r w:rsidRPr="00CB4728">
        <w:rPr>
          <w:rFonts w:ascii="Arial" w:hAnsi="Arial" w:cs="Arial"/>
          <w:sz w:val="24"/>
          <w:szCs w:val="24"/>
        </w:rPr>
        <w:t>;</w:t>
      </w:r>
    </w:p>
    <w:p w14:paraId="1722C5EE" w14:textId="77777777" w:rsidR="00CB4728" w:rsidRDefault="00CB4728" w:rsidP="00CB4728">
      <w:pPr>
        <w:spacing w:line="360" w:lineRule="auto"/>
        <w:ind w:left="567" w:right="-709"/>
        <w:jc w:val="both"/>
        <w:rPr>
          <w:rFonts w:ascii="Arial" w:hAnsi="Arial" w:cs="Arial"/>
          <w:sz w:val="24"/>
          <w:szCs w:val="24"/>
        </w:rPr>
      </w:pPr>
      <w:r w:rsidRPr="00CB4728">
        <w:rPr>
          <w:rFonts w:ascii="Arial" w:hAnsi="Arial" w:cs="Arial"/>
          <w:b/>
          <w:sz w:val="24"/>
          <w:szCs w:val="24"/>
        </w:rPr>
        <w:t>5.1.2.</w:t>
      </w:r>
      <w:r w:rsidRPr="00CB4728">
        <w:rPr>
          <w:rFonts w:ascii="Arial" w:hAnsi="Arial" w:cs="Arial"/>
          <w:sz w:val="24"/>
          <w:szCs w:val="24"/>
        </w:rPr>
        <w:t xml:space="preserve"> A descrição dos serviços e suas etapas constam no Projeto, Memorial Descritivo, Planilha Orçamentária, Memória de Cálculo, Composição do BDI e Cronograma Físico Financeiro.</w:t>
      </w:r>
    </w:p>
    <w:p w14:paraId="2C0FFFDF" w14:textId="77777777" w:rsidR="00CB4728" w:rsidRPr="00CB4728" w:rsidRDefault="00CB4728" w:rsidP="00CB4728">
      <w:pPr>
        <w:spacing w:line="360" w:lineRule="auto"/>
        <w:ind w:left="567" w:right="-709"/>
        <w:jc w:val="both"/>
        <w:rPr>
          <w:rFonts w:ascii="Arial" w:hAnsi="Arial" w:cs="Arial"/>
          <w:b/>
          <w:sz w:val="24"/>
          <w:szCs w:val="24"/>
        </w:rPr>
      </w:pPr>
      <w:r w:rsidRPr="00CB4728">
        <w:rPr>
          <w:rFonts w:ascii="Arial" w:hAnsi="Arial" w:cs="Arial"/>
          <w:b/>
          <w:sz w:val="24"/>
          <w:szCs w:val="24"/>
        </w:rPr>
        <w:t>Cronograma de realização dos serviços:</w:t>
      </w:r>
    </w:p>
    <w:p w14:paraId="7CD7E1A1" w14:textId="64217A63" w:rsidR="00CB4728" w:rsidRPr="00CB4728" w:rsidRDefault="00CB4728" w:rsidP="00CB4728">
      <w:pPr>
        <w:spacing w:line="360" w:lineRule="auto"/>
        <w:ind w:left="567" w:right="-709"/>
        <w:jc w:val="both"/>
        <w:rPr>
          <w:rFonts w:ascii="Arial" w:hAnsi="Arial" w:cs="Arial"/>
          <w:sz w:val="24"/>
          <w:szCs w:val="24"/>
        </w:rPr>
      </w:pPr>
      <w:r w:rsidRPr="00CB4728">
        <w:rPr>
          <w:rFonts w:ascii="Arial" w:hAnsi="Arial" w:cs="Arial"/>
          <w:b/>
          <w:sz w:val="24"/>
          <w:szCs w:val="24"/>
        </w:rPr>
        <w:lastRenderedPageBreak/>
        <w:t>5.1.3.</w:t>
      </w:r>
      <w:r w:rsidRPr="00CB4728">
        <w:rPr>
          <w:rFonts w:ascii="Arial" w:hAnsi="Arial" w:cs="Arial"/>
          <w:sz w:val="24"/>
          <w:szCs w:val="24"/>
        </w:rPr>
        <w:t xml:space="preserve"> O prazo estimado para conclusão da obra é de </w:t>
      </w:r>
      <w:r w:rsidR="009C3988">
        <w:rPr>
          <w:rFonts w:ascii="Arial" w:hAnsi="Arial" w:cs="Arial"/>
          <w:sz w:val="24"/>
          <w:szCs w:val="24"/>
        </w:rPr>
        <w:t>120</w:t>
      </w:r>
      <w:r w:rsidRPr="00CB4728">
        <w:rPr>
          <w:rFonts w:ascii="Arial" w:hAnsi="Arial" w:cs="Arial"/>
          <w:sz w:val="24"/>
          <w:szCs w:val="24"/>
        </w:rPr>
        <w:t xml:space="preserve"> (</w:t>
      </w:r>
      <w:r w:rsidR="009C3988">
        <w:rPr>
          <w:rFonts w:ascii="Arial" w:hAnsi="Arial" w:cs="Arial"/>
          <w:sz w:val="24"/>
          <w:szCs w:val="24"/>
        </w:rPr>
        <w:t>cento e vinte</w:t>
      </w:r>
      <w:r w:rsidRPr="00CB4728">
        <w:rPr>
          <w:rFonts w:ascii="Arial" w:hAnsi="Arial" w:cs="Arial"/>
          <w:sz w:val="24"/>
          <w:szCs w:val="24"/>
        </w:rPr>
        <w:t xml:space="preserve">) </w:t>
      </w:r>
      <w:r w:rsidR="00253917">
        <w:rPr>
          <w:rFonts w:ascii="Arial" w:hAnsi="Arial" w:cs="Arial"/>
          <w:sz w:val="24"/>
          <w:szCs w:val="24"/>
        </w:rPr>
        <w:t>dias</w:t>
      </w:r>
      <w:r w:rsidRPr="00CB4728">
        <w:rPr>
          <w:rFonts w:ascii="Arial" w:hAnsi="Arial" w:cs="Arial"/>
          <w:sz w:val="24"/>
          <w:szCs w:val="24"/>
        </w:rPr>
        <w:t>, após a emissão da Ordem de Início dos Serviços,</w:t>
      </w:r>
      <w:r w:rsidR="00C519B1">
        <w:rPr>
          <w:rFonts w:ascii="Arial" w:hAnsi="Arial" w:cs="Arial"/>
          <w:sz w:val="24"/>
          <w:szCs w:val="24"/>
        </w:rPr>
        <w:t xml:space="preserve"> sendo dividido em </w:t>
      </w:r>
      <w:r w:rsidR="009C3988">
        <w:rPr>
          <w:rFonts w:ascii="Arial" w:hAnsi="Arial" w:cs="Arial"/>
          <w:sz w:val="24"/>
          <w:szCs w:val="24"/>
        </w:rPr>
        <w:t>12</w:t>
      </w:r>
      <w:r w:rsidR="007E68E4">
        <w:rPr>
          <w:rFonts w:ascii="Arial" w:hAnsi="Arial" w:cs="Arial"/>
          <w:sz w:val="24"/>
          <w:szCs w:val="24"/>
        </w:rPr>
        <w:t xml:space="preserve"> (</w:t>
      </w:r>
      <w:r w:rsidR="009C3988">
        <w:rPr>
          <w:rFonts w:ascii="Arial" w:hAnsi="Arial" w:cs="Arial"/>
          <w:sz w:val="24"/>
          <w:szCs w:val="24"/>
        </w:rPr>
        <w:t>doze</w:t>
      </w:r>
      <w:r w:rsidR="007E68E4">
        <w:rPr>
          <w:rFonts w:ascii="Arial" w:hAnsi="Arial" w:cs="Arial"/>
          <w:sz w:val="24"/>
          <w:szCs w:val="24"/>
        </w:rPr>
        <w:t>) etapas,</w:t>
      </w:r>
      <w:r w:rsidRPr="00CB4728">
        <w:rPr>
          <w:rFonts w:ascii="Arial" w:hAnsi="Arial" w:cs="Arial"/>
          <w:sz w:val="24"/>
          <w:szCs w:val="24"/>
        </w:rPr>
        <w:t xml:space="preserve"> conforme Cronograma Físico-Financeiro.</w:t>
      </w:r>
    </w:p>
    <w:p w14:paraId="00F7D29B" w14:textId="77777777" w:rsidR="00CB4728" w:rsidRPr="00CB4728" w:rsidRDefault="00CB4728" w:rsidP="00CB4728">
      <w:pPr>
        <w:spacing w:line="360" w:lineRule="auto"/>
        <w:ind w:left="567" w:right="-709"/>
        <w:jc w:val="both"/>
        <w:rPr>
          <w:rFonts w:ascii="Arial" w:hAnsi="Arial" w:cs="Arial"/>
          <w:b/>
          <w:sz w:val="24"/>
          <w:szCs w:val="24"/>
        </w:rPr>
      </w:pPr>
      <w:r w:rsidRPr="00CB4728">
        <w:rPr>
          <w:rFonts w:ascii="Arial" w:hAnsi="Arial" w:cs="Arial"/>
          <w:b/>
          <w:sz w:val="24"/>
          <w:szCs w:val="24"/>
        </w:rPr>
        <w:t>Local e horário da prestação dos serviços</w:t>
      </w:r>
    </w:p>
    <w:p w14:paraId="622A896E" w14:textId="27F414E1" w:rsidR="00CB4728" w:rsidRPr="009C3988" w:rsidRDefault="00CB4728" w:rsidP="00A22AAB">
      <w:pPr>
        <w:spacing w:line="360" w:lineRule="auto"/>
        <w:ind w:left="567" w:right="-709"/>
        <w:jc w:val="both"/>
        <w:rPr>
          <w:rFonts w:ascii="Arial" w:hAnsi="Arial" w:cs="Arial"/>
          <w:sz w:val="24"/>
          <w:szCs w:val="24"/>
        </w:rPr>
      </w:pPr>
      <w:r w:rsidRPr="00CB4728">
        <w:rPr>
          <w:rFonts w:ascii="Arial" w:hAnsi="Arial" w:cs="Arial"/>
          <w:b/>
          <w:sz w:val="24"/>
          <w:szCs w:val="24"/>
        </w:rPr>
        <w:t>5.1.4.</w:t>
      </w:r>
      <w:r w:rsidRPr="00CB4728">
        <w:rPr>
          <w:rFonts w:ascii="Arial" w:hAnsi="Arial" w:cs="Arial"/>
          <w:sz w:val="24"/>
          <w:szCs w:val="24"/>
        </w:rPr>
        <w:t xml:space="preserve"> </w:t>
      </w:r>
      <w:r w:rsidR="009C3988" w:rsidRPr="009C3988">
        <w:rPr>
          <w:rFonts w:ascii="Arial" w:hAnsi="Arial" w:cs="Arial"/>
          <w:sz w:val="24"/>
          <w:szCs w:val="24"/>
        </w:rPr>
        <w:t xml:space="preserve">Os serviços serão realizados no Parque Aquático </w:t>
      </w:r>
      <w:proofErr w:type="spellStart"/>
      <w:r w:rsidR="009C3988" w:rsidRPr="009C3988">
        <w:rPr>
          <w:rFonts w:ascii="Arial" w:hAnsi="Arial" w:cs="Arial"/>
          <w:sz w:val="24"/>
          <w:szCs w:val="24"/>
        </w:rPr>
        <w:t>Guassu</w:t>
      </w:r>
      <w:proofErr w:type="spellEnd"/>
      <w:r w:rsidR="009C3988" w:rsidRPr="009C3988">
        <w:rPr>
          <w:rFonts w:ascii="Arial" w:hAnsi="Arial" w:cs="Arial"/>
          <w:sz w:val="24"/>
          <w:szCs w:val="24"/>
        </w:rPr>
        <w:t>, localizado no município de Bataguassu-MS, conforme especificado no projeto e no mapa de localização</w:t>
      </w:r>
      <w:r w:rsidR="003E4F14" w:rsidRPr="009C3988">
        <w:rPr>
          <w:rFonts w:ascii="Arial" w:hAnsi="Arial" w:cs="Arial"/>
          <w:sz w:val="24"/>
          <w:szCs w:val="24"/>
        </w:rPr>
        <w:t>.</w:t>
      </w:r>
    </w:p>
    <w:p w14:paraId="7C87A05A" w14:textId="14E734CE" w:rsidR="00CB4728" w:rsidRPr="00CB4728" w:rsidRDefault="00CB4728" w:rsidP="00CB4728">
      <w:pPr>
        <w:spacing w:line="360" w:lineRule="auto"/>
        <w:ind w:left="567" w:right="-709"/>
        <w:jc w:val="both"/>
        <w:rPr>
          <w:rFonts w:ascii="Arial" w:hAnsi="Arial" w:cs="Arial"/>
          <w:b/>
          <w:sz w:val="24"/>
          <w:szCs w:val="24"/>
        </w:rPr>
      </w:pPr>
      <w:r w:rsidRPr="00CB4728">
        <w:rPr>
          <w:rFonts w:ascii="Arial" w:hAnsi="Arial" w:cs="Arial"/>
          <w:b/>
          <w:sz w:val="24"/>
          <w:szCs w:val="24"/>
        </w:rPr>
        <w:t>Materiais a serem disponibilizados</w:t>
      </w:r>
    </w:p>
    <w:p w14:paraId="7A1F9999" w14:textId="77777777" w:rsidR="00CB4728" w:rsidRDefault="00CB4728" w:rsidP="00CB4728">
      <w:pPr>
        <w:spacing w:line="360" w:lineRule="auto"/>
        <w:ind w:left="567" w:right="-709"/>
        <w:jc w:val="both"/>
        <w:rPr>
          <w:rFonts w:ascii="Arial" w:hAnsi="Arial" w:cs="Arial"/>
          <w:sz w:val="24"/>
          <w:szCs w:val="24"/>
        </w:rPr>
      </w:pPr>
      <w:r w:rsidRPr="00CB4728">
        <w:rPr>
          <w:rFonts w:ascii="Arial" w:hAnsi="Arial" w:cs="Arial"/>
          <w:b/>
          <w:sz w:val="24"/>
          <w:szCs w:val="24"/>
        </w:rPr>
        <w:t>5.1.5.</w:t>
      </w:r>
      <w:r w:rsidRPr="00CB4728">
        <w:rPr>
          <w:rFonts w:ascii="Arial" w:hAnsi="Arial" w:cs="Arial"/>
          <w:sz w:val="24"/>
          <w:szCs w:val="24"/>
        </w:rPr>
        <w:t xml:space="preserve"> Para a perfeita execução dos serviços, a Contratada deverá disponibilizar os materiais, equipamentos, ferramentas e utensílios nas quantidades necessárias, promovendo sua substituição quando necessário.</w:t>
      </w:r>
    </w:p>
    <w:p w14:paraId="249246AD" w14:textId="12154A10" w:rsidR="000C7C22" w:rsidRDefault="000C7C22" w:rsidP="00CB4728">
      <w:pPr>
        <w:spacing w:line="360" w:lineRule="auto"/>
        <w:ind w:left="567" w:right="-709"/>
        <w:jc w:val="both"/>
        <w:rPr>
          <w:rFonts w:ascii="Arial" w:hAnsi="Arial" w:cs="Arial"/>
          <w:sz w:val="24"/>
          <w:szCs w:val="24"/>
        </w:rPr>
      </w:pPr>
      <w:r w:rsidRPr="000C7C22">
        <w:rPr>
          <w:rFonts w:ascii="Arial" w:hAnsi="Arial" w:cs="Arial"/>
          <w:b/>
          <w:sz w:val="24"/>
          <w:szCs w:val="24"/>
        </w:rPr>
        <w:t>5.1.6.</w:t>
      </w:r>
      <w:r>
        <w:rPr>
          <w:rFonts w:ascii="Arial" w:hAnsi="Arial" w:cs="Arial"/>
          <w:sz w:val="24"/>
          <w:szCs w:val="24"/>
        </w:rPr>
        <w:t xml:space="preserve"> Todos os materiais empregados na construção serão novos e de boa qualidade, inteiramente fornecidos pela empresa contratada.</w:t>
      </w:r>
    </w:p>
    <w:p w14:paraId="1D1957A8" w14:textId="16739087" w:rsidR="000C7C22" w:rsidRDefault="000C7C22" w:rsidP="00CB4728">
      <w:pPr>
        <w:spacing w:line="360" w:lineRule="auto"/>
        <w:ind w:left="567" w:right="-709"/>
        <w:jc w:val="both"/>
        <w:rPr>
          <w:rFonts w:ascii="Arial" w:hAnsi="Arial" w:cs="Arial"/>
          <w:sz w:val="24"/>
          <w:szCs w:val="24"/>
        </w:rPr>
      </w:pPr>
      <w:r w:rsidRPr="000C7C22">
        <w:rPr>
          <w:rFonts w:ascii="Arial" w:hAnsi="Arial" w:cs="Arial"/>
          <w:b/>
          <w:sz w:val="24"/>
          <w:szCs w:val="24"/>
        </w:rPr>
        <w:t>5.1.7.</w:t>
      </w:r>
      <w:r>
        <w:rPr>
          <w:rFonts w:ascii="Arial" w:hAnsi="Arial" w:cs="Arial"/>
          <w:sz w:val="24"/>
          <w:szCs w:val="24"/>
        </w:rPr>
        <w:t xml:space="preserve"> Todos os casos de materiais especificados que venham a ser substituídos por outros equivalentes deverão ser devidamente justificados e autorizados previamente pela fiscalização.</w:t>
      </w:r>
    </w:p>
    <w:p w14:paraId="29547AFE" w14:textId="77777777" w:rsidR="00CB4728" w:rsidRPr="00CB4728" w:rsidRDefault="00CB4728" w:rsidP="00CB4728">
      <w:pPr>
        <w:spacing w:line="360" w:lineRule="auto"/>
        <w:ind w:left="567" w:right="-709"/>
        <w:jc w:val="both"/>
        <w:rPr>
          <w:rFonts w:ascii="Arial" w:hAnsi="Arial" w:cs="Arial"/>
          <w:b/>
          <w:sz w:val="24"/>
          <w:szCs w:val="24"/>
        </w:rPr>
      </w:pPr>
      <w:r w:rsidRPr="00CB4728">
        <w:rPr>
          <w:rFonts w:ascii="Arial" w:hAnsi="Arial" w:cs="Arial"/>
          <w:b/>
          <w:sz w:val="24"/>
          <w:szCs w:val="24"/>
        </w:rPr>
        <w:t>Procedimentos de transição e finalização do contrato</w:t>
      </w:r>
    </w:p>
    <w:p w14:paraId="28FF3838" w14:textId="0E01687F" w:rsidR="00CB4728" w:rsidRPr="00CB4728" w:rsidRDefault="00CB4728" w:rsidP="00CB4728">
      <w:pPr>
        <w:spacing w:line="360" w:lineRule="auto"/>
        <w:ind w:left="567" w:right="-709"/>
        <w:jc w:val="both"/>
        <w:rPr>
          <w:rFonts w:ascii="Arial" w:hAnsi="Arial" w:cs="Arial"/>
          <w:sz w:val="24"/>
          <w:szCs w:val="24"/>
        </w:rPr>
      </w:pPr>
      <w:r w:rsidRPr="00CB4728">
        <w:rPr>
          <w:rFonts w:ascii="Arial" w:hAnsi="Arial" w:cs="Arial"/>
          <w:b/>
          <w:sz w:val="24"/>
          <w:szCs w:val="24"/>
        </w:rPr>
        <w:t>5.1.</w:t>
      </w:r>
      <w:r w:rsidR="000C7C22">
        <w:rPr>
          <w:rFonts w:ascii="Arial" w:hAnsi="Arial" w:cs="Arial"/>
          <w:b/>
          <w:sz w:val="24"/>
          <w:szCs w:val="24"/>
        </w:rPr>
        <w:t>8</w:t>
      </w:r>
      <w:r w:rsidRPr="00CB4728">
        <w:rPr>
          <w:rFonts w:ascii="Arial" w:hAnsi="Arial" w:cs="Arial"/>
          <w:b/>
          <w:sz w:val="24"/>
          <w:szCs w:val="24"/>
        </w:rPr>
        <w:t>.</w:t>
      </w:r>
      <w:r w:rsidRPr="00CB4728">
        <w:rPr>
          <w:rFonts w:ascii="Arial" w:hAnsi="Arial" w:cs="Arial"/>
          <w:sz w:val="24"/>
          <w:szCs w:val="24"/>
        </w:rPr>
        <w:t xml:space="preserve"> Não serão necessários procedimentos de transição e finalização do contrato devido às características do objeto.</w:t>
      </w:r>
    </w:p>
    <w:p w14:paraId="621C7CEE" w14:textId="77777777" w:rsidR="00CB4728" w:rsidRPr="00CB4728" w:rsidRDefault="00CB4728" w:rsidP="00CB4728">
      <w:pPr>
        <w:spacing w:line="360" w:lineRule="auto"/>
        <w:ind w:left="567" w:right="-709"/>
        <w:jc w:val="both"/>
        <w:rPr>
          <w:rFonts w:ascii="Arial" w:hAnsi="Arial" w:cs="Arial"/>
          <w:b/>
          <w:sz w:val="24"/>
          <w:szCs w:val="24"/>
        </w:rPr>
      </w:pPr>
      <w:r w:rsidRPr="00CB4728">
        <w:rPr>
          <w:rFonts w:ascii="Arial" w:hAnsi="Arial" w:cs="Arial"/>
          <w:b/>
          <w:sz w:val="24"/>
          <w:szCs w:val="24"/>
        </w:rPr>
        <w:t>Especificação da garantia do serviço (art. 40, §1º, inciso III, da Lei nº 14.133, de 2021)</w:t>
      </w:r>
    </w:p>
    <w:p w14:paraId="3167C933" w14:textId="1CA8536F" w:rsidR="00732F25" w:rsidRDefault="00CB4728" w:rsidP="00CB4728">
      <w:pPr>
        <w:spacing w:line="360" w:lineRule="auto"/>
        <w:ind w:left="567" w:right="-709"/>
        <w:jc w:val="both"/>
        <w:rPr>
          <w:rFonts w:ascii="Arial" w:hAnsi="Arial" w:cs="Arial"/>
          <w:sz w:val="24"/>
          <w:szCs w:val="24"/>
        </w:rPr>
      </w:pPr>
      <w:r w:rsidRPr="00CB4728">
        <w:rPr>
          <w:rFonts w:ascii="Arial" w:hAnsi="Arial" w:cs="Arial"/>
          <w:b/>
          <w:sz w:val="24"/>
          <w:szCs w:val="24"/>
        </w:rPr>
        <w:t>5.1.</w:t>
      </w:r>
      <w:r w:rsidR="000C7C22">
        <w:rPr>
          <w:rFonts w:ascii="Arial" w:hAnsi="Arial" w:cs="Arial"/>
          <w:b/>
          <w:sz w:val="24"/>
          <w:szCs w:val="24"/>
        </w:rPr>
        <w:t>9</w:t>
      </w:r>
      <w:r w:rsidRPr="00CB4728">
        <w:rPr>
          <w:rFonts w:ascii="Arial" w:hAnsi="Arial" w:cs="Arial"/>
          <w:b/>
          <w:sz w:val="24"/>
          <w:szCs w:val="24"/>
        </w:rPr>
        <w:t>.</w:t>
      </w:r>
      <w:r w:rsidRPr="00CB4728">
        <w:rPr>
          <w:rFonts w:ascii="Arial" w:hAnsi="Arial" w:cs="Arial"/>
          <w:sz w:val="24"/>
          <w:szCs w:val="24"/>
        </w:rPr>
        <w:t xml:space="preserve"> O prazo de garantia contratual dos serviços, complementar à garantia legal, será de, no mínimo </w:t>
      </w:r>
      <w:r w:rsidRPr="002F043B">
        <w:rPr>
          <w:rFonts w:ascii="Arial" w:hAnsi="Arial" w:cs="Arial"/>
          <w:sz w:val="24"/>
          <w:szCs w:val="24"/>
        </w:rPr>
        <w:t>60 (sessenta) meses</w:t>
      </w:r>
      <w:r w:rsidRPr="00CB4728">
        <w:rPr>
          <w:rFonts w:ascii="Arial" w:hAnsi="Arial" w:cs="Arial"/>
          <w:sz w:val="24"/>
          <w:szCs w:val="24"/>
        </w:rPr>
        <w:t>, contado a partir do primeiro dia útil subsequente à data do recebimento definitivo do objeto.</w:t>
      </w:r>
    </w:p>
    <w:p w14:paraId="00957829" w14:textId="77777777" w:rsidR="009C3988" w:rsidRDefault="009C3988" w:rsidP="00CB4728">
      <w:pPr>
        <w:spacing w:line="360" w:lineRule="auto"/>
        <w:ind w:left="567" w:right="-709"/>
        <w:jc w:val="both"/>
        <w:rPr>
          <w:rFonts w:ascii="Arial" w:hAnsi="Arial" w:cs="Arial"/>
          <w:sz w:val="24"/>
          <w:szCs w:val="24"/>
        </w:rPr>
      </w:pPr>
    </w:p>
    <w:p w14:paraId="3DA6798B" w14:textId="783A59C8" w:rsidR="00C65420" w:rsidRDefault="001E214C" w:rsidP="00EE172F">
      <w:pPr>
        <w:spacing w:line="360" w:lineRule="auto"/>
        <w:ind w:left="567" w:right="-709"/>
        <w:jc w:val="both"/>
        <w:rPr>
          <w:rFonts w:ascii="Arial" w:hAnsi="Arial" w:cs="Arial"/>
          <w:b/>
          <w:sz w:val="24"/>
          <w:szCs w:val="24"/>
        </w:rPr>
      </w:pPr>
      <w:r>
        <w:rPr>
          <w:rFonts w:ascii="Arial" w:hAnsi="Arial" w:cs="Arial"/>
          <w:b/>
          <w:sz w:val="24"/>
          <w:szCs w:val="24"/>
        </w:rPr>
        <w:t xml:space="preserve">VI. </w:t>
      </w:r>
      <w:r w:rsidRPr="00BB3C1F">
        <w:rPr>
          <w:rFonts w:ascii="Arial" w:hAnsi="Arial" w:cs="Arial"/>
          <w:b/>
          <w:sz w:val="24"/>
          <w:szCs w:val="24"/>
        </w:rPr>
        <w:t xml:space="preserve">MODELO DE </w:t>
      </w:r>
      <w:r w:rsidRPr="00524792">
        <w:rPr>
          <w:rFonts w:ascii="Arial" w:hAnsi="Arial" w:cs="Arial"/>
          <w:b/>
          <w:sz w:val="24"/>
          <w:szCs w:val="24"/>
        </w:rPr>
        <w:t xml:space="preserve">GESTÃO </w:t>
      </w:r>
      <w:r>
        <w:rPr>
          <w:rFonts w:ascii="Arial" w:hAnsi="Arial" w:cs="Arial"/>
          <w:b/>
          <w:sz w:val="24"/>
          <w:szCs w:val="24"/>
        </w:rPr>
        <w:t>DO CONTRATO</w:t>
      </w:r>
    </w:p>
    <w:p w14:paraId="126854DF" w14:textId="6DCCA46C" w:rsidR="008B73E5" w:rsidRPr="008B7C44" w:rsidRDefault="008B7C44" w:rsidP="006243FF">
      <w:pPr>
        <w:pStyle w:val="Nivel2"/>
        <w:spacing w:before="0" w:after="0" w:line="360" w:lineRule="auto"/>
        <w:ind w:left="567" w:right="-709"/>
        <w:rPr>
          <w:sz w:val="24"/>
          <w:szCs w:val="24"/>
        </w:rPr>
      </w:pPr>
      <w:r w:rsidRPr="008B7C44">
        <w:rPr>
          <w:b/>
          <w:sz w:val="24"/>
          <w:szCs w:val="24"/>
        </w:rPr>
        <w:t xml:space="preserve">6.1. </w:t>
      </w:r>
      <w:r w:rsidR="008B73E5" w:rsidRPr="008B7C44">
        <w:rPr>
          <w:sz w:val="24"/>
          <w:szCs w:val="24"/>
        </w:rPr>
        <w:t xml:space="preserve">O contrato deverá ser executado fielmente pelas partes, de acordo com as cláusulas avençadas e as normas da </w:t>
      </w:r>
      <w:r w:rsidR="008B73E5" w:rsidRPr="006F66D2">
        <w:rPr>
          <w:sz w:val="24"/>
          <w:szCs w:val="24"/>
        </w:rPr>
        <w:t>Lei nº 14.133, de 2021</w:t>
      </w:r>
      <w:r w:rsidR="008B73E5" w:rsidRPr="008B7C44">
        <w:rPr>
          <w:sz w:val="24"/>
          <w:szCs w:val="24"/>
        </w:rPr>
        <w:t>, e cada parte responderá pelas consequências de sua inexecução total ou parcial.</w:t>
      </w:r>
    </w:p>
    <w:p w14:paraId="478C9D9E" w14:textId="25A64459" w:rsidR="008B73E5" w:rsidRPr="008B7C44" w:rsidRDefault="008B7C44" w:rsidP="006243FF">
      <w:pPr>
        <w:pStyle w:val="Nivel2"/>
        <w:spacing w:before="0" w:after="0" w:line="360" w:lineRule="auto"/>
        <w:ind w:left="567" w:right="-709"/>
        <w:rPr>
          <w:sz w:val="24"/>
          <w:szCs w:val="24"/>
        </w:rPr>
      </w:pPr>
      <w:r>
        <w:rPr>
          <w:b/>
          <w:sz w:val="24"/>
          <w:szCs w:val="24"/>
        </w:rPr>
        <w:t xml:space="preserve">6.2. </w:t>
      </w:r>
      <w:r w:rsidR="008B73E5" w:rsidRPr="008B7C44">
        <w:rPr>
          <w:sz w:val="24"/>
          <w:szCs w:val="24"/>
        </w:rPr>
        <w:t>Em caso de impedimento, ordem de paralisação ou suspensão do contrato, o cronograma de execução será prorrogado automaticamente pelo tempo correspondente, anotadas tais circunstâncias mediante simples apostila.</w:t>
      </w:r>
    </w:p>
    <w:p w14:paraId="78878F7C" w14:textId="7698DB07" w:rsidR="008B73E5" w:rsidRPr="008B7C44" w:rsidRDefault="008B7C44" w:rsidP="006243FF">
      <w:pPr>
        <w:pStyle w:val="Nivel2"/>
        <w:spacing w:before="0" w:after="0" w:line="360" w:lineRule="auto"/>
        <w:ind w:left="567" w:right="-709"/>
        <w:rPr>
          <w:sz w:val="24"/>
          <w:szCs w:val="24"/>
        </w:rPr>
      </w:pPr>
      <w:r>
        <w:rPr>
          <w:b/>
          <w:sz w:val="24"/>
          <w:szCs w:val="24"/>
        </w:rPr>
        <w:lastRenderedPageBreak/>
        <w:t xml:space="preserve">6.3. </w:t>
      </w:r>
      <w:r w:rsidR="008B73E5" w:rsidRPr="008B7C44">
        <w:rPr>
          <w:sz w:val="24"/>
          <w:szCs w:val="24"/>
        </w:rPr>
        <w:t>As comunicações entre o órgão ou entidade e a contratada devem ser realizadas por escrito sempre que o ato exigir tal formalidade, admitindo-se o uso de mensagem eletrônica para esse fim.</w:t>
      </w:r>
    </w:p>
    <w:p w14:paraId="03988721" w14:textId="2751D7B9" w:rsidR="008B73E5" w:rsidRPr="008B7C44" w:rsidRDefault="008B7C44" w:rsidP="006243FF">
      <w:pPr>
        <w:pStyle w:val="Nivel2"/>
        <w:spacing w:before="0" w:after="0" w:line="360" w:lineRule="auto"/>
        <w:ind w:left="567" w:right="-709"/>
        <w:rPr>
          <w:sz w:val="24"/>
          <w:szCs w:val="24"/>
        </w:rPr>
      </w:pPr>
      <w:r>
        <w:rPr>
          <w:b/>
          <w:sz w:val="24"/>
          <w:szCs w:val="24"/>
        </w:rPr>
        <w:t xml:space="preserve">6.4. </w:t>
      </w:r>
      <w:r w:rsidR="008B73E5" w:rsidRPr="008B7C44">
        <w:rPr>
          <w:sz w:val="24"/>
          <w:szCs w:val="24"/>
        </w:rPr>
        <w:t>O órgão ou entidade poderá convocar representante da empresa para adoção de providências que devam ser cumpridas de imediato.</w:t>
      </w:r>
    </w:p>
    <w:p w14:paraId="0D84B2DD" w14:textId="09CDA79B" w:rsidR="008B73E5" w:rsidRPr="008B7C44" w:rsidRDefault="008B7C44" w:rsidP="006243FF">
      <w:pPr>
        <w:pStyle w:val="Nivel2"/>
        <w:spacing w:before="0" w:after="0" w:line="360" w:lineRule="auto"/>
        <w:ind w:left="567" w:right="-709"/>
        <w:rPr>
          <w:sz w:val="24"/>
          <w:szCs w:val="24"/>
        </w:rPr>
      </w:pPr>
      <w:r>
        <w:rPr>
          <w:b/>
          <w:sz w:val="24"/>
          <w:szCs w:val="24"/>
        </w:rPr>
        <w:t xml:space="preserve">6.5. </w:t>
      </w:r>
      <w:r w:rsidR="008B73E5" w:rsidRPr="008B7C44">
        <w:rPr>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1C4A258" w14:textId="61D9B169" w:rsidR="00DC2070" w:rsidRDefault="008B7C44" w:rsidP="006243FF">
      <w:pPr>
        <w:shd w:val="clear" w:color="auto" w:fill="FFFFFF"/>
        <w:suppressAutoHyphens/>
        <w:spacing w:line="360" w:lineRule="auto"/>
        <w:ind w:left="567" w:right="-709"/>
        <w:contextualSpacing/>
        <w:jc w:val="both"/>
        <w:textAlignment w:val="baseline"/>
        <w:rPr>
          <w:rFonts w:ascii="Arial" w:hAnsi="Arial" w:cs="Arial"/>
          <w:sz w:val="24"/>
          <w:szCs w:val="24"/>
        </w:rPr>
      </w:pPr>
      <w:r>
        <w:rPr>
          <w:rFonts w:ascii="Arial" w:eastAsia="Arial" w:hAnsi="Arial" w:cs="Arial"/>
          <w:b/>
          <w:sz w:val="24"/>
          <w:szCs w:val="24"/>
        </w:rPr>
        <w:t>6.6.</w:t>
      </w:r>
      <w:r w:rsidR="00DC2070">
        <w:rPr>
          <w:rFonts w:eastAsia="Arial"/>
          <w:b/>
          <w:sz w:val="24"/>
          <w:szCs w:val="24"/>
        </w:rPr>
        <w:t xml:space="preserve"> </w:t>
      </w:r>
      <w:r w:rsidR="00DC2070">
        <w:rPr>
          <w:rFonts w:ascii="Arial" w:hAnsi="Arial" w:cs="Arial"/>
          <w:sz w:val="24"/>
          <w:szCs w:val="24"/>
        </w:rPr>
        <w:t>Em caso de inexecução total ou parcial do pactuado, em razão do descumprimento de qualquer das condições avençadas, a contratada ficará sujeita às seguintes penalidades nos termos da Lei n. 14.133/2021:</w:t>
      </w:r>
    </w:p>
    <w:p w14:paraId="0F94C35E" w14:textId="77777777" w:rsidR="00DC2070" w:rsidRPr="00FD13F9" w:rsidRDefault="00DC2070" w:rsidP="006243FF">
      <w:pPr>
        <w:pStyle w:val="PargrafodaLista"/>
        <w:numPr>
          <w:ilvl w:val="0"/>
          <w:numId w:val="17"/>
        </w:numPr>
        <w:spacing w:line="360" w:lineRule="auto"/>
        <w:ind w:left="1418" w:right="-709" w:firstLine="0"/>
        <w:rPr>
          <w:rFonts w:ascii="Arial" w:hAnsi="Arial" w:cs="Arial"/>
          <w:sz w:val="24"/>
          <w:szCs w:val="24"/>
        </w:rPr>
      </w:pPr>
      <w:r w:rsidRPr="00FD13F9">
        <w:rPr>
          <w:rFonts w:ascii="Arial" w:hAnsi="Arial" w:cs="Arial"/>
          <w:sz w:val="24"/>
          <w:szCs w:val="24"/>
        </w:rPr>
        <w:t xml:space="preserve">Advertência; </w:t>
      </w:r>
    </w:p>
    <w:p w14:paraId="5917A5DE" w14:textId="77777777" w:rsidR="00DC2070" w:rsidRPr="00FD13F9" w:rsidRDefault="00DC2070" w:rsidP="006243FF">
      <w:pPr>
        <w:pStyle w:val="PargrafodaLista"/>
        <w:numPr>
          <w:ilvl w:val="0"/>
          <w:numId w:val="17"/>
        </w:numPr>
        <w:spacing w:line="360" w:lineRule="auto"/>
        <w:ind w:left="1418" w:right="-709" w:firstLine="0"/>
        <w:rPr>
          <w:rFonts w:ascii="Arial" w:hAnsi="Arial" w:cs="Arial"/>
          <w:sz w:val="24"/>
          <w:szCs w:val="24"/>
        </w:rPr>
      </w:pPr>
      <w:r w:rsidRPr="00FD13F9">
        <w:rPr>
          <w:rFonts w:ascii="Arial" w:hAnsi="Arial" w:cs="Arial"/>
          <w:sz w:val="24"/>
          <w:szCs w:val="24"/>
        </w:rPr>
        <w:t>Multa;</w:t>
      </w:r>
    </w:p>
    <w:p w14:paraId="7B4322BE" w14:textId="77777777" w:rsidR="00DC2070" w:rsidRPr="00FD13F9" w:rsidRDefault="00DC2070" w:rsidP="006243FF">
      <w:pPr>
        <w:pStyle w:val="PargrafodaLista"/>
        <w:numPr>
          <w:ilvl w:val="0"/>
          <w:numId w:val="17"/>
        </w:numPr>
        <w:spacing w:line="360" w:lineRule="auto"/>
        <w:ind w:left="1418" w:right="-709" w:firstLine="0"/>
        <w:rPr>
          <w:rFonts w:ascii="Arial" w:hAnsi="Arial" w:cs="Arial"/>
          <w:sz w:val="24"/>
          <w:szCs w:val="24"/>
        </w:rPr>
      </w:pPr>
      <w:r w:rsidRPr="00FD13F9">
        <w:rPr>
          <w:rFonts w:ascii="Arial" w:hAnsi="Arial" w:cs="Arial"/>
          <w:sz w:val="24"/>
          <w:szCs w:val="24"/>
        </w:rPr>
        <w:t>Suspensão temporária de participar de licitação e impedimento de contratar com a Administração e,</w:t>
      </w:r>
    </w:p>
    <w:p w14:paraId="5998BED8" w14:textId="77777777" w:rsidR="00DC2070" w:rsidRDefault="00DC2070" w:rsidP="006243FF">
      <w:pPr>
        <w:pStyle w:val="PargrafodaLista"/>
        <w:numPr>
          <w:ilvl w:val="0"/>
          <w:numId w:val="17"/>
        </w:numPr>
        <w:spacing w:line="360" w:lineRule="auto"/>
        <w:ind w:left="1418" w:right="-709" w:firstLine="0"/>
        <w:jc w:val="both"/>
        <w:rPr>
          <w:rFonts w:ascii="Arial" w:hAnsi="Arial" w:cs="Arial"/>
          <w:sz w:val="24"/>
          <w:szCs w:val="24"/>
        </w:rPr>
      </w:pPr>
      <w:r w:rsidRPr="00FD13F9">
        <w:rPr>
          <w:rFonts w:ascii="Arial" w:hAnsi="Arial" w:cs="Arial"/>
          <w:sz w:val="24"/>
          <w:szCs w:val="24"/>
        </w:rPr>
        <w:t>Declaração de inidoneidade para licitar ou contratar com a Administração Pública.</w:t>
      </w:r>
    </w:p>
    <w:p w14:paraId="668A3E88" w14:textId="77777777" w:rsidR="00E07CDB" w:rsidRPr="00E07CDB" w:rsidRDefault="00E07CDB" w:rsidP="006243FF">
      <w:pPr>
        <w:pStyle w:val="Nvel1-SemNum"/>
        <w:spacing w:before="0" w:after="0"/>
      </w:pPr>
      <w:r w:rsidRPr="00E07CDB">
        <w:t>Fiscalização</w:t>
      </w:r>
    </w:p>
    <w:p w14:paraId="608DC60A" w14:textId="7CE03CB0" w:rsidR="00E07CDB" w:rsidRPr="00E07CDB" w:rsidRDefault="00E07CDB" w:rsidP="006243FF">
      <w:pPr>
        <w:pStyle w:val="Nivel2"/>
        <w:spacing w:before="0" w:after="0" w:line="360" w:lineRule="auto"/>
        <w:ind w:left="567" w:right="-709"/>
        <w:rPr>
          <w:sz w:val="24"/>
          <w:szCs w:val="24"/>
        </w:rPr>
      </w:pPr>
      <w:r>
        <w:rPr>
          <w:b/>
          <w:sz w:val="24"/>
          <w:szCs w:val="24"/>
        </w:rPr>
        <w:t xml:space="preserve">6.7. </w:t>
      </w:r>
      <w:r w:rsidRPr="00E07CDB">
        <w:rPr>
          <w:sz w:val="24"/>
          <w:szCs w:val="24"/>
        </w:rPr>
        <w:t>A execução do contrato deverá ser acompanhada e fiscalizada pelo(s) fiscal(</w:t>
      </w:r>
      <w:proofErr w:type="spellStart"/>
      <w:r w:rsidRPr="00E07CDB">
        <w:rPr>
          <w:sz w:val="24"/>
          <w:szCs w:val="24"/>
        </w:rPr>
        <w:t>is</w:t>
      </w:r>
      <w:proofErr w:type="spellEnd"/>
      <w:r w:rsidRPr="00E07CDB">
        <w:rPr>
          <w:sz w:val="24"/>
          <w:szCs w:val="24"/>
        </w:rPr>
        <w:t>) do contrato, ou pelos respectivos substitutos (Lei nº 14.133, de 2021, art. 117, caput).</w:t>
      </w:r>
    </w:p>
    <w:p w14:paraId="39F35748" w14:textId="41851D87" w:rsidR="00E07CDB" w:rsidRPr="00E07CDB" w:rsidRDefault="00E07CDB" w:rsidP="006243FF">
      <w:pPr>
        <w:pStyle w:val="Nivel2"/>
        <w:spacing w:before="0" w:after="0" w:line="360" w:lineRule="auto"/>
        <w:ind w:left="567" w:right="-709"/>
        <w:rPr>
          <w:sz w:val="24"/>
          <w:szCs w:val="24"/>
        </w:rPr>
      </w:pPr>
      <w:r>
        <w:rPr>
          <w:b/>
          <w:sz w:val="24"/>
          <w:szCs w:val="24"/>
        </w:rPr>
        <w:t xml:space="preserve">6.8. </w:t>
      </w:r>
      <w:r w:rsidRPr="00E07CDB">
        <w:rPr>
          <w:sz w:val="24"/>
          <w:szCs w:val="24"/>
        </w:rPr>
        <w:t xml:space="preserve">O fiscal do contrato acompanhará a execução do contrato, para que sejam cumpridas todas as condições estabelecidas no contrato, de modo a assegurar os melhores resultados para a Administração. </w:t>
      </w:r>
    </w:p>
    <w:p w14:paraId="47684357" w14:textId="3C342076" w:rsidR="00E07CDB" w:rsidRPr="00E07CDB" w:rsidRDefault="00E07CDB" w:rsidP="006243FF">
      <w:pPr>
        <w:pStyle w:val="Nivel2"/>
        <w:spacing w:before="0" w:after="0" w:line="360" w:lineRule="auto"/>
        <w:ind w:left="567" w:right="-709"/>
        <w:rPr>
          <w:sz w:val="24"/>
          <w:szCs w:val="24"/>
        </w:rPr>
      </w:pPr>
      <w:r>
        <w:rPr>
          <w:b/>
          <w:sz w:val="24"/>
          <w:szCs w:val="24"/>
        </w:rPr>
        <w:t xml:space="preserve">6.9. </w:t>
      </w:r>
      <w:r w:rsidRPr="00E07CDB">
        <w:rPr>
          <w:sz w:val="24"/>
          <w:szCs w:val="24"/>
        </w:rPr>
        <w:t>O fiscal do contrato anotará no histórico de gerenciamento do contrato todas as ocorrências relacionadas à execução do contrato, com a descrição do que for necessário para a regularização das faltas ou dos defeitos observados. (Lei nº 14.133, de 2021, art. 117, §1º)</w:t>
      </w:r>
      <w:r>
        <w:rPr>
          <w:sz w:val="24"/>
          <w:szCs w:val="24"/>
        </w:rPr>
        <w:t>.</w:t>
      </w:r>
    </w:p>
    <w:p w14:paraId="05EC46D0" w14:textId="36CE20C4" w:rsidR="00E07CDB" w:rsidRPr="00E07CDB" w:rsidRDefault="00E07CDB" w:rsidP="006243FF">
      <w:pPr>
        <w:pStyle w:val="Nivel2"/>
        <w:spacing w:before="0" w:after="0" w:line="360" w:lineRule="auto"/>
        <w:ind w:left="567" w:right="-709"/>
        <w:rPr>
          <w:sz w:val="24"/>
          <w:szCs w:val="24"/>
        </w:rPr>
      </w:pPr>
      <w:r>
        <w:rPr>
          <w:b/>
          <w:sz w:val="24"/>
          <w:szCs w:val="24"/>
        </w:rPr>
        <w:lastRenderedPageBreak/>
        <w:t xml:space="preserve">6.10. </w:t>
      </w:r>
      <w:r w:rsidRPr="00E07CDB">
        <w:rPr>
          <w:sz w:val="24"/>
          <w:szCs w:val="24"/>
        </w:rPr>
        <w:t xml:space="preserve">Identificada qualquer inexatidão ou irregularidade, o fiscal técnico do contrato emitirá notificações para a correção da execução do contrato, determinando prazo para a correção. </w:t>
      </w:r>
    </w:p>
    <w:p w14:paraId="546543BF" w14:textId="1CCBC723" w:rsidR="00E07CDB" w:rsidRPr="00E07CDB" w:rsidRDefault="00E07CDB" w:rsidP="006243FF">
      <w:pPr>
        <w:pStyle w:val="Nivel2"/>
        <w:spacing w:before="0" w:after="0" w:line="360" w:lineRule="auto"/>
        <w:ind w:left="567" w:right="-709"/>
        <w:rPr>
          <w:rFonts w:eastAsia="Times New Roman"/>
          <w:sz w:val="24"/>
          <w:szCs w:val="24"/>
        </w:rPr>
      </w:pPr>
      <w:r>
        <w:rPr>
          <w:b/>
          <w:sz w:val="24"/>
          <w:szCs w:val="24"/>
        </w:rPr>
        <w:t xml:space="preserve">6.11. </w:t>
      </w:r>
      <w:r w:rsidRPr="00E07CDB">
        <w:rPr>
          <w:sz w:val="24"/>
          <w:szCs w:val="24"/>
        </w:rPr>
        <w:t xml:space="preserve">O fiscal do contrato informará ao gestor do contato, em tempo hábil, a situação que demandar decisão ou adoção de medidas que ultrapassem sua competência, para que adote as medidas necessárias e saneadoras, se for o caso. </w:t>
      </w:r>
    </w:p>
    <w:p w14:paraId="4BE4DA57" w14:textId="50A34B93" w:rsidR="00E07CDB" w:rsidRPr="00E07CDB" w:rsidRDefault="00E07CDB" w:rsidP="006243FF">
      <w:pPr>
        <w:pStyle w:val="Nivel2"/>
        <w:spacing w:before="0" w:after="0" w:line="360" w:lineRule="auto"/>
        <w:ind w:left="567" w:right="-709"/>
        <w:rPr>
          <w:sz w:val="24"/>
          <w:szCs w:val="24"/>
        </w:rPr>
      </w:pPr>
      <w:r>
        <w:rPr>
          <w:b/>
          <w:sz w:val="24"/>
          <w:szCs w:val="24"/>
        </w:rPr>
        <w:t xml:space="preserve">6.12. </w:t>
      </w:r>
      <w:r w:rsidRPr="00E07CDB">
        <w:rPr>
          <w:sz w:val="24"/>
          <w:szCs w:val="24"/>
        </w:rPr>
        <w:t xml:space="preserve">No caso de ocorrências que possam inviabilizar a execução do contrato nas datas aprazadas, o fiscal técnico do contrato comunicará o fato imediatamente ao gestor do contrato. </w:t>
      </w:r>
    </w:p>
    <w:p w14:paraId="25992149" w14:textId="239739A5" w:rsidR="00E07CDB" w:rsidRPr="00E07CDB" w:rsidRDefault="00E07CDB" w:rsidP="006243FF">
      <w:pPr>
        <w:pStyle w:val="Nivel2"/>
        <w:spacing w:before="0" w:after="0" w:line="360" w:lineRule="auto"/>
        <w:ind w:left="567" w:right="-709"/>
        <w:rPr>
          <w:rFonts w:eastAsia="Ecofont_Spranq_eco_Sans"/>
          <w:sz w:val="24"/>
          <w:szCs w:val="24"/>
        </w:rPr>
      </w:pPr>
      <w:r>
        <w:rPr>
          <w:b/>
          <w:sz w:val="24"/>
          <w:szCs w:val="24"/>
        </w:rPr>
        <w:t xml:space="preserve">6.13. </w:t>
      </w:r>
      <w:r w:rsidRPr="00E07CDB">
        <w:rPr>
          <w:sz w:val="24"/>
          <w:szCs w:val="24"/>
        </w:rPr>
        <w:t xml:space="preserve">O fiscal do contrato comunicará ao gestor do contrato, em tempo hábil, o término do contrato sob sua responsabilidade, com vistas à tempestiva </w:t>
      </w:r>
      <w:r w:rsidRPr="00E07CDB">
        <w:rPr>
          <w:rFonts w:eastAsia="Times New Roman"/>
          <w:sz w:val="24"/>
          <w:szCs w:val="24"/>
        </w:rPr>
        <w:t xml:space="preserve">renovação </w:t>
      </w:r>
      <w:r w:rsidRPr="00E07CDB">
        <w:rPr>
          <w:sz w:val="24"/>
          <w:szCs w:val="24"/>
        </w:rPr>
        <w:t>ou à prorrogação contratual.</w:t>
      </w:r>
    </w:p>
    <w:p w14:paraId="4E38FF7E" w14:textId="77777777" w:rsidR="00E07CDB" w:rsidRPr="00E07CDB" w:rsidRDefault="00E07CDB" w:rsidP="006243FF">
      <w:pPr>
        <w:pStyle w:val="Nivel2"/>
        <w:spacing w:before="0" w:after="0" w:line="360" w:lineRule="auto"/>
        <w:ind w:left="567" w:right="-709"/>
        <w:rPr>
          <w:rFonts w:eastAsia="Ecofont_Spranq_eco_Sans"/>
          <w:b/>
          <w:sz w:val="24"/>
          <w:szCs w:val="24"/>
        </w:rPr>
      </w:pPr>
      <w:r w:rsidRPr="00E07CDB">
        <w:rPr>
          <w:b/>
          <w:sz w:val="24"/>
          <w:szCs w:val="24"/>
        </w:rPr>
        <w:t>Gestor do Contrato</w:t>
      </w:r>
    </w:p>
    <w:p w14:paraId="7BAE511F" w14:textId="7B8B305A" w:rsidR="00E07CDB" w:rsidRPr="00E07CDB" w:rsidRDefault="00E07CDB" w:rsidP="006243FF">
      <w:pPr>
        <w:pStyle w:val="Nivel2"/>
        <w:spacing w:before="0" w:after="0" w:line="360" w:lineRule="auto"/>
        <w:ind w:left="567" w:right="-709"/>
        <w:rPr>
          <w:sz w:val="24"/>
          <w:szCs w:val="24"/>
        </w:rPr>
      </w:pPr>
      <w:r>
        <w:rPr>
          <w:b/>
          <w:sz w:val="24"/>
          <w:szCs w:val="24"/>
        </w:rPr>
        <w:t xml:space="preserve">6.14. </w:t>
      </w:r>
      <w:r w:rsidRPr="00E07CDB">
        <w:rPr>
          <w:sz w:val="24"/>
          <w:szCs w:val="24"/>
        </w:rPr>
        <w:t>O gestor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96B15FC" w14:textId="25CADC7E" w:rsidR="00E07CDB" w:rsidRPr="00E07CDB" w:rsidRDefault="00E07CDB" w:rsidP="006243FF">
      <w:pPr>
        <w:pStyle w:val="Nivel2"/>
        <w:spacing w:before="0" w:after="0" w:line="360" w:lineRule="auto"/>
        <w:ind w:left="567" w:right="-709"/>
        <w:rPr>
          <w:sz w:val="24"/>
          <w:szCs w:val="24"/>
        </w:rPr>
      </w:pPr>
      <w:r>
        <w:rPr>
          <w:b/>
          <w:sz w:val="24"/>
          <w:szCs w:val="24"/>
        </w:rPr>
        <w:t xml:space="preserve">6.15. </w:t>
      </w:r>
      <w:r w:rsidRPr="00E07CDB">
        <w:rPr>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4C374AF9" w14:textId="7279818C" w:rsidR="00E07CDB" w:rsidRPr="00E07CDB" w:rsidRDefault="00E07CDB" w:rsidP="006243FF">
      <w:pPr>
        <w:pStyle w:val="Nivel2"/>
        <w:spacing w:before="0" w:after="0" w:line="360" w:lineRule="auto"/>
        <w:ind w:left="567" w:right="-709"/>
        <w:rPr>
          <w:sz w:val="24"/>
          <w:szCs w:val="24"/>
        </w:rPr>
      </w:pPr>
      <w:r>
        <w:rPr>
          <w:b/>
          <w:sz w:val="24"/>
          <w:szCs w:val="24"/>
        </w:rPr>
        <w:t xml:space="preserve">6.16. </w:t>
      </w:r>
      <w:r w:rsidRPr="00E07CDB">
        <w:rPr>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04417EA" w14:textId="3A6BC568" w:rsidR="00E07CDB" w:rsidRPr="00E07CDB" w:rsidRDefault="00E07CDB" w:rsidP="006243FF">
      <w:pPr>
        <w:pStyle w:val="Nivel2"/>
        <w:spacing w:before="0" w:after="0" w:line="360" w:lineRule="auto"/>
        <w:ind w:left="567" w:right="-709"/>
        <w:rPr>
          <w:sz w:val="24"/>
          <w:szCs w:val="24"/>
        </w:rPr>
      </w:pPr>
      <w:r>
        <w:rPr>
          <w:b/>
          <w:sz w:val="24"/>
          <w:szCs w:val="24"/>
        </w:rPr>
        <w:t xml:space="preserve">6.17. </w:t>
      </w:r>
      <w:r w:rsidRPr="00E07CDB">
        <w:rPr>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4F561D3C" w14:textId="5380EFD6" w:rsidR="00E07CDB" w:rsidRPr="00E07CDB" w:rsidRDefault="00E07CDB" w:rsidP="006243FF">
      <w:pPr>
        <w:pStyle w:val="Nivel2"/>
        <w:spacing w:before="0" w:after="0" w:line="360" w:lineRule="auto"/>
        <w:ind w:left="567" w:right="-709"/>
        <w:rPr>
          <w:sz w:val="24"/>
          <w:szCs w:val="24"/>
        </w:rPr>
      </w:pPr>
      <w:r>
        <w:rPr>
          <w:b/>
          <w:sz w:val="24"/>
          <w:szCs w:val="24"/>
        </w:rPr>
        <w:lastRenderedPageBreak/>
        <w:t xml:space="preserve">6.18. </w:t>
      </w:r>
      <w:r w:rsidRPr="00E07CDB">
        <w:rPr>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35AC6D9A" w14:textId="0196E959" w:rsidR="00E07CDB" w:rsidRPr="00E07CDB" w:rsidRDefault="00921371" w:rsidP="006243FF">
      <w:pPr>
        <w:pStyle w:val="Nivel2"/>
        <w:spacing w:before="0" w:after="0" w:line="360" w:lineRule="auto"/>
        <w:ind w:left="567" w:right="-709"/>
        <w:rPr>
          <w:sz w:val="24"/>
          <w:szCs w:val="24"/>
        </w:rPr>
      </w:pPr>
      <w:r>
        <w:rPr>
          <w:b/>
          <w:sz w:val="24"/>
          <w:szCs w:val="24"/>
        </w:rPr>
        <w:t xml:space="preserve">6.19. </w:t>
      </w:r>
      <w:r w:rsidR="00E07CDB" w:rsidRPr="00E07CDB">
        <w:rPr>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32F576E7" w14:textId="1C36FE15" w:rsidR="00E07CDB" w:rsidRPr="00E07CDB" w:rsidRDefault="00921371" w:rsidP="006243FF">
      <w:pPr>
        <w:pStyle w:val="Nivel2"/>
        <w:spacing w:before="0" w:after="0" w:line="360" w:lineRule="auto"/>
        <w:ind w:left="567" w:right="-709"/>
        <w:rPr>
          <w:sz w:val="24"/>
          <w:szCs w:val="24"/>
        </w:rPr>
      </w:pPr>
      <w:r>
        <w:rPr>
          <w:b/>
          <w:sz w:val="24"/>
          <w:szCs w:val="24"/>
        </w:rPr>
        <w:t xml:space="preserve">6.20. </w:t>
      </w:r>
      <w:r w:rsidR="00E07CDB" w:rsidRPr="00E07CDB">
        <w:rPr>
          <w:sz w:val="24"/>
          <w:szCs w:val="24"/>
        </w:rPr>
        <w:t>O gestor do contrato deverá elaborar relatório final com informações sobre a consecução dos objetivos que tenham justificado a contratação e eventuais condutas a serem adotadas para o aprimoramento das atividades da Administração.</w:t>
      </w:r>
    </w:p>
    <w:p w14:paraId="0DDF3A1D" w14:textId="52AF7EE7" w:rsidR="00E07CDB" w:rsidRPr="00E07CDB" w:rsidRDefault="00921371" w:rsidP="006243FF">
      <w:pPr>
        <w:pStyle w:val="Nivel2"/>
        <w:spacing w:before="0" w:after="0" w:line="360" w:lineRule="auto"/>
        <w:ind w:left="567" w:right="-709"/>
        <w:rPr>
          <w:sz w:val="24"/>
          <w:szCs w:val="24"/>
        </w:rPr>
      </w:pPr>
      <w:r>
        <w:rPr>
          <w:b/>
          <w:sz w:val="24"/>
          <w:szCs w:val="24"/>
        </w:rPr>
        <w:t xml:space="preserve">6.21. </w:t>
      </w:r>
      <w:r w:rsidR="00E07CDB" w:rsidRPr="00E07CDB">
        <w:rPr>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41186619" w14:textId="5856D425" w:rsidR="00C65420" w:rsidRPr="002D445F" w:rsidRDefault="00C65420" w:rsidP="006243FF">
      <w:pPr>
        <w:pStyle w:val="PargrafodaLista"/>
        <w:tabs>
          <w:tab w:val="left" w:pos="567"/>
          <w:tab w:val="left" w:pos="851"/>
          <w:tab w:val="left" w:pos="993"/>
        </w:tabs>
        <w:spacing w:line="360" w:lineRule="auto"/>
        <w:ind w:left="567" w:right="-709"/>
        <w:jc w:val="both"/>
        <w:rPr>
          <w:rFonts w:ascii="Arial" w:hAnsi="Arial" w:cs="Arial"/>
          <w:color w:val="000000"/>
          <w:sz w:val="24"/>
          <w:szCs w:val="24"/>
        </w:rPr>
      </w:pPr>
      <w:r w:rsidRPr="002D445F">
        <w:rPr>
          <w:rFonts w:ascii="Arial" w:hAnsi="Arial" w:cs="Arial"/>
          <w:b/>
          <w:bCs/>
          <w:color w:val="000000"/>
          <w:sz w:val="24"/>
          <w:szCs w:val="24"/>
        </w:rPr>
        <w:t>6.</w:t>
      </w:r>
      <w:r w:rsidR="00921371">
        <w:rPr>
          <w:rFonts w:ascii="Arial" w:hAnsi="Arial" w:cs="Arial"/>
          <w:b/>
          <w:bCs/>
          <w:color w:val="000000"/>
          <w:sz w:val="24"/>
          <w:szCs w:val="24"/>
        </w:rPr>
        <w:t xml:space="preserve">22. </w:t>
      </w:r>
      <w:r w:rsidRPr="002D445F">
        <w:rPr>
          <w:rFonts w:ascii="Arial" w:hAnsi="Arial" w:cs="Arial"/>
          <w:color w:val="000000"/>
          <w:sz w:val="24"/>
          <w:szCs w:val="24"/>
        </w:rPr>
        <w:t xml:space="preserve">A Gestão e Fiscalização do Contrato será exercida com base </w:t>
      </w:r>
      <w:r w:rsidR="002D445F">
        <w:rPr>
          <w:rFonts w:ascii="Arial" w:hAnsi="Arial" w:cs="Arial"/>
          <w:color w:val="000000"/>
          <w:sz w:val="24"/>
          <w:szCs w:val="24"/>
        </w:rPr>
        <w:t>na Lei Federal nº 14.133/2021</w:t>
      </w:r>
      <w:r w:rsidR="00764B1F">
        <w:rPr>
          <w:rFonts w:ascii="Arial" w:hAnsi="Arial" w:cs="Arial"/>
          <w:color w:val="000000"/>
          <w:sz w:val="24"/>
          <w:szCs w:val="24"/>
        </w:rPr>
        <w:t xml:space="preserve"> e </w:t>
      </w:r>
      <w:r w:rsidR="00764B1F" w:rsidRPr="006243FF">
        <w:rPr>
          <w:rFonts w:ascii="Arial" w:hAnsi="Arial" w:cs="Arial"/>
          <w:color w:val="000000"/>
          <w:sz w:val="24"/>
          <w:szCs w:val="24"/>
        </w:rPr>
        <w:t xml:space="preserve">Decreto Municipal nº </w:t>
      </w:r>
      <w:r w:rsidR="006243FF">
        <w:rPr>
          <w:rFonts w:ascii="Arial" w:hAnsi="Arial" w:cs="Arial"/>
          <w:color w:val="000000"/>
          <w:sz w:val="24"/>
          <w:szCs w:val="24"/>
        </w:rPr>
        <w:t>69/2025</w:t>
      </w:r>
      <w:r w:rsidR="002D445F" w:rsidRPr="006243FF">
        <w:rPr>
          <w:rFonts w:ascii="Arial" w:hAnsi="Arial" w:cs="Arial"/>
          <w:color w:val="000000"/>
          <w:sz w:val="24"/>
          <w:szCs w:val="24"/>
        </w:rPr>
        <w:t>.</w:t>
      </w:r>
    </w:p>
    <w:p w14:paraId="0D8A1582" w14:textId="77777777" w:rsidR="00FD13F9" w:rsidRPr="00FD13F9" w:rsidRDefault="00FD13F9" w:rsidP="00EE172F">
      <w:pPr>
        <w:pStyle w:val="PargrafodaLista"/>
        <w:tabs>
          <w:tab w:val="left" w:pos="567"/>
          <w:tab w:val="left" w:pos="851"/>
          <w:tab w:val="left" w:pos="993"/>
        </w:tabs>
        <w:spacing w:line="360" w:lineRule="auto"/>
        <w:ind w:left="567" w:right="-709"/>
        <w:jc w:val="both"/>
        <w:rPr>
          <w:rFonts w:ascii="Arial" w:hAnsi="Arial"/>
          <w:sz w:val="24"/>
          <w:szCs w:val="24"/>
          <w:highlight w:val="yellow"/>
        </w:rPr>
      </w:pPr>
    </w:p>
    <w:p w14:paraId="0188F578" w14:textId="43A368FC" w:rsidR="00C65420" w:rsidRPr="00524792" w:rsidRDefault="00C65420" w:rsidP="006243FF">
      <w:pPr>
        <w:tabs>
          <w:tab w:val="left" w:pos="567"/>
          <w:tab w:val="left" w:pos="708"/>
          <w:tab w:val="left" w:pos="1416"/>
          <w:tab w:val="left" w:pos="2124"/>
          <w:tab w:val="left" w:pos="2832"/>
          <w:tab w:val="left" w:pos="3540"/>
          <w:tab w:val="left" w:pos="4248"/>
          <w:tab w:val="left" w:pos="5256"/>
        </w:tabs>
        <w:spacing w:line="360" w:lineRule="auto"/>
        <w:ind w:left="567" w:right="-709"/>
        <w:jc w:val="both"/>
        <w:rPr>
          <w:rFonts w:ascii="Arial" w:hAnsi="Arial" w:cs="Arial"/>
          <w:b/>
          <w:sz w:val="24"/>
          <w:szCs w:val="24"/>
        </w:rPr>
      </w:pPr>
      <w:r>
        <w:rPr>
          <w:rFonts w:ascii="Arial" w:hAnsi="Arial" w:cs="Arial"/>
          <w:b/>
          <w:sz w:val="24"/>
          <w:szCs w:val="24"/>
        </w:rPr>
        <w:t>VII</w:t>
      </w:r>
      <w:r w:rsidR="006243FF">
        <w:rPr>
          <w:rFonts w:ascii="Arial" w:hAnsi="Arial" w:cs="Arial"/>
          <w:b/>
          <w:sz w:val="24"/>
          <w:szCs w:val="24"/>
        </w:rPr>
        <w:t xml:space="preserve">. </w:t>
      </w:r>
      <w:r w:rsidR="002D445F">
        <w:rPr>
          <w:rFonts w:ascii="Arial" w:hAnsi="Arial" w:cs="Arial"/>
          <w:b/>
          <w:sz w:val="24"/>
          <w:szCs w:val="24"/>
        </w:rPr>
        <w:t xml:space="preserve">CONDIÇÕES DE </w:t>
      </w:r>
      <w:r w:rsidR="00A87E7E">
        <w:rPr>
          <w:rFonts w:ascii="Arial" w:hAnsi="Arial" w:cs="Arial"/>
          <w:b/>
          <w:sz w:val="24"/>
          <w:szCs w:val="24"/>
        </w:rPr>
        <w:t xml:space="preserve">MEDIÇÃO E </w:t>
      </w:r>
      <w:r w:rsidR="002D445F">
        <w:rPr>
          <w:rFonts w:ascii="Arial" w:hAnsi="Arial" w:cs="Arial"/>
          <w:b/>
          <w:sz w:val="24"/>
          <w:szCs w:val="24"/>
        </w:rPr>
        <w:t>PAGAMENTO</w:t>
      </w:r>
    </w:p>
    <w:p w14:paraId="5CC21650" w14:textId="7DA753B8" w:rsidR="00A87E7E" w:rsidRPr="00A87E7E" w:rsidRDefault="00A87E7E" w:rsidP="006243FF">
      <w:pPr>
        <w:pStyle w:val="Nivel2"/>
        <w:spacing w:before="0" w:after="0" w:line="360" w:lineRule="auto"/>
        <w:ind w:left="567" w:right="-709"/>
        <w:rPr>
          <w:sz w:val="24"/>
          <w:szCs w:val="24"/>
        </w:rPr>
      </w:pPr>
      <w:r>
        <w:rPr>
          <w:b/>
        </w:rPr>
        <w:t xml:space="preserve">7.1. </w:t>
      </w:r>
      <w:r w:rsidRPr="00A87E7E">
        <w:rPr>
          <w:sz w:val="24"/>
          <w:szCs w:val="24"/>
        </w:rPr>
        <w:t xml:space="preserve">O órgão pagará à contratada, pelos serviços contratados e executados, os preços integrantes da proposta aprovada, ressalvada a incidência de reajustamento e a ocorrência de imprevistos. Fica expressamente estabelecido que os preços unitários incluem todos os custos diretos e indiretos para a execução do(s) serviço(s), de acordo com as condições previstas nas Especificações e nas Normas indicadas neste edital e demais documentos da licitação, constituindo assim sua única remuneração pelos trabalhos contratados e executados. </w:t>
      </w:r>
    </w:p>
    <w:p w14:paraId="1CDED308" w14:textId="1743C750" w:rsidR="00A87E7E" w:rsidRPr="00A87E7E" w:rsidRDefault="00A87E7E" w:rsidP="006243FF">
      <w:pPr>
        <w:pStyle w:val="Nivel2"/>
        <w:spacing w:before="0" w:after="0" w:line="360" w:lineRule="auto"/>
        <w:ind w:left="567" w:right="-709"/>
        <w:rPr>
          <w:sz w:val="24"/>
          <w:szCs w:val="24"/>
        </w:rPr>
      </w:pPr>
      <w:r w:rsidRPr="00A87E7E">
        <w:rPr>
          <w:b/>
          <w:sz w:val="24"/>
          <w:szCs w:val="24"/>
        </w:rPr>
        <w:t xml:space="preserve">7.2. </w:t>
      </w:r>
      <w:r w:rsidRPr="00A87E7E">
        <w:rPr>
          <w:sz w:val="24"/>
          <w:szCs w:val="24"/>
        </w:rPr>
        <w:t>Será indicada a retenção ou glosa no pagamento, proporcional à irregularidade verificada, sem prejuízo das sanções cabíveis, caso se constate que a Contratada:</w:t>
      </w:r>
    </w:p>
    <w:p w14:paraId="2B5296D3" w14:textId="1E41F925" w:rsidR="00A87E7E" w:rsidRPr="00A87E7E" w:rsidRDefault="00A87E7E" w:rsidP="006243FF">
      <w:pPr>
        <w:pStyle w:val="Nivel4"/>
        <w:spacing w:before="0" w:after="0" w:line="360" w:lineRule="auto"/>
        <w:ind w:right="-709"/>
        <w:rPr>
          <w:sz w:val="24"/>
          <w:szCs w:val="24"/>
        </w:rPr>
      </w:pPr>
      <w:r w:rsidRPr="00A87E7E">
        <w:rPr>
          <w:b/>
          <w:sz w:val="24"/>
          <w:szCs w:val="24"/>
        </w:rPr>
        <w:t xml:space="preserve">7.2.1. </w:t>
      </w:r>
      <w:r w:rsidRPr="00A87E7E">
        <w:rPr>
          <w:sz w:val="24"/>
          <w:szCs w:val="24"/>
        </w:rPr>
        <w:t>não produzir os resultados acordados,</w:t>
      </w:r>
    </w:p>
    <w:p w14:paraId="1A70E9FB" w14:textId="63FFB2F1" w:rsidR="00A87E7E" w:rsidRPr="00A87E7E" w:rsidRDefault="00A87E7E" w:rsidP="006243FF">
      <w:pPr>
        <w:pStyle w:val="Nivel4"/>
        <w:spacing w:before="0" w:after="0" w:line="360" w:lineRule="auto"/>
        <w:ind w:right="-709"/>
        <w:rPr>
          <w:sz w:val="24"/>
          <w:szCs w:val="24"/>
        </w:rPr>
      </w:pPr>
      <w:r w:rsidRPr="00A87E7E">
        <w:rPr>
          <w:b/>
          <w:sz w:val="24"/>
          <w:szCs w:val="24"/>
        </w:rPr>
        <w:lastRenderedPageBreak/>
        <w:t xml:space="preserve">7.2.2. </w:t>
      </w:r>
      <w:r w:rsidRPr="00A87E7E">
        <w:rPr>
          <w:sz w:val="24"/>
          <w:szCs w:val="24"/>
        </w:rPr>
        <w:t>deixar de executar, ou não executar com a qualidade mínima exigida as atividades contratadas; ou</w:t>
      </w:r>
    </w:p>
    <w:p w14:paraId="78CD070A" w14:textId="6380B1B9" w:rsidR="00A87E7E" w:rsidRDefault="00A87E7E" w:rsidP="006243FF">
      <w:pPr>
        <w:pStyle w:val="Nivel4"/>
        <w:spacing w:before="0" w:after="0" w:line="360" w:lineRule="auto"/>
        <w:ind w:right="-709"/>
        <w:rPr>
          <w:sz w:val="24"/>
          <w:szCs w:val="24"/>
        </w:rPr>
      </w:pPr>
      <w:r w:rsidRPr="00A87E7E">
        <w:rPr>
          <w:b/>
          <w:sz w:val="24"/>
          <w:szCs w:val="24"/>
        </w:rPr>
        <w:t xml:space="preserve">7.2.3. </w:t>
      </w:r>
      <w:r w:rsidRPr="00A87E7E">
        <w:rPr>
          <w:sz w:val="24"/>
          <w:szCs w:val="24"/>
        </w:rPr>
        <w:t>deixar de utilizar materiais e recursos humanos exigidos para a execução do serviço, ou utilizá-los com qualidade ou quantidade inferior à demandada.</w:t>
      </w:r>
    </w:p>
    <w:p w14:paraId="3EC4FC42" w14:textId="77777777" w:rsidR="00A22AAB" w:rsidRDefault="00236C05" w:rsidP="00A22AAB">
      <w:pPr>
        <w:pStyle w:val="Nvel2-Opcional"/>
        <w:spacing w:before="0" w:after="0" w:line="360" w:lineRule="auto"/>
        <w:ind w:left="567" w:right="-709"/>
        <w:rPr>
          <w:i w:val="0"/>
          <w:color w:val="auto"/>
          <w:sz w:val="24"/>
          <w:szCs w:val="24"/>
        </w:rPr>
      </w:pPr>
      <w:r>
        <w:rPr>
          <w:b/>
          <w:i w:val="0"/>
          <w:color w:val="auto"/>
          <w:sz w:val="24"/>
          <w:szCs w:val="24"/>
        </w:rPr>
        <w:t xml:space="preserve">7.2.4. </w:t>
      </w:r>
      <w:r w:rsidRPr="00FD1193">
        <w:rPr>
          <w:i w:val="0"/>
          <w:color w:val="auto"/>
          <w:sz w:val="24"/>
          <w:szCs w:val="24"/>
        </w:rPr>
        <w:t>A aferição da execução contratual para fins de pagamento será por Boletim de Medição Mensal, que será auferida e atestada pelos responsáveis técnicos</w:t>
      </w:r>
      <w:r>
        <w:rPr>
          <w:i w:val="0"/>
          <w:color w:val="auto"/>
          <w:sz w:val="24"/>
          <w:szCs w:val="24"/>
        </w:rPr>
        <w:t>, pelo fiscal de contrato e pelo ordenador de despesa.</w:t>
      </w:r>
    </w:p>
    <w:p w14:paraId="0A023F07" w14:textId="260E3CDB" w:rsidR="00A87E7E" w:rsidRPr="00A22AAB" w:rsidRDefault="00A87E7E" w:rsidP="00A22AAB">
      <w:pPr>
        <w:pStyle w:val="Nvel2-Opcional"/>
        <w:spacing w:before="0" w:after="0" w:line="360" w:lineRule="auto"/>
        <w:ind w:left="567" w:right="-709"/>
        <w:rPr>
          <w:b/>
          <w:i w:val="0"/>
          <w:color w:val="auto"/>
          <w:sz w:val="24"/>
          <w:szCs w:val="24"/>
        </w:rPr>
      </w:pPr>
      <w:r w:rsidRPr="00A22AAB">
        <w:rPr>
          <w:b/>
          <w:i w:val="0"/>
          <w:color w:val="auto"/>
          <w:sz w:val="24"/>
          <w:szCs w:val="24"/>
          <w:lang w:eastAsia="en-US"/>
        </w:rPr>
        <w:t>Do recebimento</w:t>
      </w:r>
    </w:p>
    <w:p w14:paraId="1338B6CE" w14:textId="5B87F5A0" w:rsidR="00A87E7E" w:rsidRPr="00A87E7E" w:rsidRDefault="00A87E7E" w:rsidP="00A22AAB">
      <w:pPr>
        <w:pStyle w:val="Nivel2"/>
        <w:spacing w:before="0" w:after="0" w:line="360" w:lineRule="auto"/>
        <w:ind w:left="567" w:right="-709"/>
        <w:rPr>
          <w:sz w:val="24"/>
          <w:szCs w:val="24"/>
        </w:rPr>
      </w:pPr>
      <w:r>
        <w:rPr>
          <w:b/>
          <w:sz w:val="24"/>
          <w:szCs w:val="24"/>
        </w:rPr>
        <w:t xml:space="preserve">7.3. </w:t>
      </w:r>
      <w:r w:rsidRPr="00A87E7E">
        <w:rPr>
          <w:sz w:val="24"/>
          <w:szCs w:val="24"/>
        </w:rPr>
        <w:t>Ao final de cada etapa da execução contratual, conforme previsto no Cronograma Físico-Financeiro, o Contratado apresentará a medição prévia dos serviços executados no período, por meio de planilha e memória de cálculo detalhada.</w:t>
      </w:r>
    </w:p>
    <w:p w14:paraId="01C9A65A" w14:textId="7C4D624E" w:rsidR="00A87E7E" w:rsidRPr="00A87E7E" w:rsidRDefault="00A87E7E" w:rsidP="00A22AAB">
      <w:pPr>
        <w:pStyle w:val="Nivel3"/>
        <w:numPr>
          <w:ilvl w:val="1"/>
          <w:numId w:val="25"/>
        </w:numPr>
        <w:spacing w:before="0" w:after="0" w:line="360" w:lineRule="auto"/>
        <w:ind w:left="567" w:right="-709" w:firstLine="0"/>
        <w:rPr>
          <w:sz w:val="24"/>
          <w:szCs w:val="24"/>
        </w:rPr>
      </w:pPr>
      <w:r w:rsidRPr="00A87E7E">
        <w:rPr>
          <w:sz w:val="24"/>
          <w:szCs w:val="24"/>
        </w:rPr>
        <w:t>Uma etapa será considerada efetivamente concluída quando os serviços previstos para aquela etapa, no Cronograma Físico-Financeiro, estiverem executados em sua totalidade.</w:t>
      </w:r>
    </w:p>
    <w:p w14:paraId="2FFF6FF0" w14:textId="0F48FC15" w:rsidR="00A87E7E" w:rsidRPr="00A87E7E" w:rsidRDefault="00A87E7E" w:rsidP="00A22AAB">
      <w:pPr>
        <w:pStyle w:val="Nivel3"/>
        <w:numPr>
          <w:ilvl w:val="1"/>
          <w:numId w:val="25"/>
        </w:numPr>
        <w:spacing w:before="0" w:after="0" w:line="360" w:lineRule="auto"/>
        <w:ind w:left="567" w:right="-709" w:firstLine="0"/>
        <w:rPr>
          <w:sz w:val="24"/>
          <w:szCs w:val="24"/>
        </w:rPr>
      </w:pPr>
      <w:r w:rsidRPr="00A87E7E">
        <w:rPr>
          <w:sz w:val="24"/>
          <w:szCs w:val="24"/>
        </w:rPr>
        <w:t>O contratado também apresentará, a cada medição, os documentos comprobatórios da procedência legal dos produtos e subprodutos florestais utilizados naquela etapa da execução contratual, quando for o caso.</w:t>
      </w:r>
    </w:p>
    <w:p w14:paraId="7576083A" w14:textId="1E33F3FA" w:rsidR="00A87E7E" w:rsidRPr="00A87E7E" w:rsidRDefault="00A87E7E" w:rsidP="00A22AAB">
      <w:pPr>
        <w:pStyle w:val="Nivel3"/>
        <w:numPr>
          <w:ilvl w:val="1"/>
          <w:numId w:val="25"/>
        </w:numPr>
        <w:spacing w:before="0" w:after="0" w:line="360" w:lineRule="auto"/>
        <w:ind w:left="567" w:right="-709" w:firstLine="0"/>
        <w:rPr>
          <w:sz w:val="24"/>
          <w:szCs w:val="24"/>
        </w:rPr>
      </w:pPr>
      <w:r w:rsidRPr="00A87E7E">
        <w:rPr>
          <w:sz w:val="24"/>
          <w:szCs w:val="24"/>
        </w:rPr>
        <w:t>Os serviços serão recebidos provisoriamente n</w:t>
      </w:r>
      <w:r w:rsidR="00C229B9">
        <w:rPr>
          <w:sz w:val="24"/>
          <w:szCs w:val="24"/>
        </w:rPr>
        <w:t>a última medição dos serviços</w:t>
      </w:r>
      <w:r w:rsidRPr="00A87E7E">
        <w:rPr>
          <w:sz w:val="24"/>
          <w:szCs w:val="24"/>
        </w:rPr>
        <w:t xml:space="preserve">, pelos fiscais técnico e administrativo, mediante termos detalhados, quando verificado o cumprimento das exigências de caráter técnico e </w:t>
      </w:r>
      <w:r w:rsidR="00236C05">
        <w:rPr>
          <w:sz w:val="24"/>
          <w:szCs w:val="24"/>
        </w:rPr>
        <w:t>administrativo. (Art. 140, I, “a”, da Lei nº 14.133).</w:t>
      </w:r>
    </w:p>
    <w:p w14:paraId="4C269933" w14:textId="7FDEDC75" w:rsidR="00A87E7E" w:rsidRPr="00A87E7E" w:rsidRDefault="00A87E7E" w:rsidP="00A22AAB">
      <w:pPr>
        <w:pStyle w:val="Nivel3"/>
        <w:numPr>
          <w:ilvl w:val="1"/>
          <w:numId w:val="25"/>
        </w:numPr>
        <w:spacing w:before="0" w:after="0" w:line="360" w:lineRule="auto"/>
        <w:ind w:left="567" w:right="-709" w:firstLine="0"/>
        <w:rPr>
          <w:sz w:val="24"/>
          <w:szCs w:val="24"/>
        </w:rPr>
      </w:pPr>
      <w:r w:rsidRPr="00A87E7E">
        <w:rPr>
          <w:sz w:val="24"/>
          <w:szCs w:val="24"/>
        </w:rPr>
        <w:t>O prazo da disposição acima será contado do recebimento de comunicação de cobrança oriunda do contratado com a comprovação da prestação dos serviços a que se referem a parcela a ser paga.</w:t>
      </w:r>
    </w:p>
    <w:p w14:paraId="627DD30C" w14:textId="2E170496" w:rsidR="00A87E7E" w:rsidRPr="0020788A" w:rsidRDefault="00A87E7E" w:rsidP="00A22AAB">
      <w:pPr>
        <w:pStyle w:val="Nivel3"/>
        <w:numPr>
          <w:ilvl w:val="1"/>
          <w:numId w:val="25"/>
        </w:numPr>
        <w:spacing w:before="0" w:after="0" w:line="360" w:lineRule="auto"/>
        <w:ind w:left="567" w:right="-709" w:firstLine="0"/>
        <w:rPr>
          <w:sz w:val="24"/>
          <w:szCs w:val="24"/>
        </w:rPr>
      </w:pPr>
      <w:r w:rsidRPr="0020788A">
        <w:rPr>
          <w:sz w:val="24"/>
          <w:szCs w:val="24"/>
        </w:rPr>
        <w:t>O fiscal do contrato realizará o recebimento provisório do objeto do contrato que comprove o cumprimento das exigências de caráter técnico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10166D1F" w14:textId="08DA8A63" w:rsidR="00A87E7E" w:rsidRPr="0020788A" w:rsidRDefault="00A87E7E" w:rsidP="00A22AAB">
      <w:pPr>
        <w:pStyle w:val="Nivel3"/>
        <w:numPr>
          <w:ilvl w:val="1"/>
          <w:numId w:val="25"/>
        </w:numPr>
        <w:spacing w:before="0" w:after="0" w:line="360" w:lineRule="auto"/>
        <w:ind w:left="567" w:right="-709" w:firstLine="0"/>
        <w:rPr>
          <w:sz w:val="24"/>
          <w:szCs w:val="24"/>
        </w:rPr>
      </w:pPr>
      <w:r w:rsidRPr="0020788A">
        <w:rPr>
          <w:sz w:val="24"/>
          <w:szCs w:val="24"/>
        </w:rPr>
        <w:lastRenderedPageBreak/>
        <w:t>Será considerado como ocorrido o recebimento provisório com a entrega do termo detalhado.</w:t>
      </w:r>
    </w:p>
    <w:p w14:paraId="4764F81B" w14:textId="6F1B3AF0" w:rsidR="00A87E7E" w:rsidRPr="0020788A" w:rsidRDefault="00A87E7E" w:rsidP="00A22AAB">
      <w:pPr>
        <w:pStyle w:val="Nivel3"/>
        <w:numPr>
          <w:ilvl w:val="1"/>
          <w:numId w:val="25"/>
        </w:numPr>
        <w:spacing w:before="0" w:after="0" w:line="360" w:lineRule="auto"/>
        <w:ind w:left="567" w:right="-709" w:firstLine="0"/>
        <w:rPr>
          <w:sz w:val="24"/>
          <w:szCs w:val="24"/>
        </w:rPr>
      </w:pPr>
      <w:r w:rsidRPr="0020788A">
        <w:rPr>
          <w:sz w:val="24"/>
          <w:szCs w:val="24"/>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078F0658" w14:textId="7C7C05DD" w:rsidR="00A87E7E" w:rsidRPr="0020788A" w:rsidRDefault="00A87E7E" w:rsidP="00A22AAB">
      <w:pPr>
        <w:pStyle w:val="Nivel3"/>
        <w:numPr>
          <w:ilvl w:val="1"/>
          <w:numId w:val="25"/>
        </w:numPr>
        <w:spacing w:before="0" w:after="0" w:line="360" w:lineRule="auto"/>
        <w:ind w:left="567" w:right="-709" w:firstLine="0"/>
        <w:rPr>
          <w:sz w:val="24"/>
          <w:szCs w:val="24"/>
        </w:rPr>
      </w:pPr>
      <w:r w:rsidRPr="0020788A">
        <w:rPr>
          <w:sz w:val="24"/>
          <w:szCs w:val="24"/>
        </w:rPr>
        <w:t xml:space="preserve">A fiscalização não efetuará o ateste da última e/ou única medição de serviços até que sejam sanadas todas as eventuais pendências que possam vir a ser apontadas no </w:t>
      </w:r>
      <w:r w:rsidRPr="00843496">
        <w:rPr>
          <w:sz w:val="24"/>
          <w:szCs w:val="24"/>
        </w:rPr>
        <w:t>Recebimento Provisório.</w:t>
      </w:r>
      <w:r w:rsidRPr="0020788A">
        <w:rPr>
          <w:sz w:val="24"/>
          <w:szCs w:val="24"/>
        </w:rPr>
        <w:t xml:space="preserve"> </w:t>
      </w:r>
    </w:p>
    <w:p w14:paraId="14F30BFA" w14:textId="15E81B46" w:rsidR="00A87E7E" w:rsidRPr="0020788A" w:rsidRDefault="00A87E7E" w:rsidP="00A22AAB">
      <w:pPr>
        <w:pStyle w:val="Nivel3"/>
        <w:numPr>
          <w:ilvl w:val="1"/>
          <w:numId w:val="25"/>
        </w:numPr>
        <w:spacing w:before="0" w:after="0" w:line="360" w:lineRule="auto"/>
        <w:ind w:left="567" w:right="-709" w:firstLine="0"/>
        <w:rPr>
          <w:sz w:val="24"/>
          <w:szCs w:val="24"/>
        </w:rPr>
      </w:pPr>
      <w:r w:rsidRPr="0020788A">
        <w:rPr>
          <w:sz w:val="24"/>
          <w:szCs w:val="24"/>
        </w:rPr>
        <w:t>O recebimento provisório também ficará sujeito, quando cabível, à conclusão de todos os testes de campo e à entrega dos Manuais e Instruções exigíveis.</w:t>
      </w:r>
    </w:p>
    <w:p w14:paraId="4B1F3D87" w14:textId="28B0F185" w:rsidR="00A87E7E" w:rsidRPr="0020788A" w:rsidRDefault="00A87E7E" w:rsidP="00A22AAB">
      <w:pPr>
        <w:pStyle w:val="Nivel3"/>
        <w:numPr>
          <w:ilvl w:val="1"/>
          <w:numId w:val="25"/>
        </w:numPr>
        <w:spacing w:before="0" w:after="0" w:line="360" w:lineRule="auto"/>
        <w:ind w:left="567" w:right="-709" w:firstLine="0"/>
        <w:rPr>
          <w:sz w:val="24"/>
          <w:szCs w:val="24"/>
        </w:rPr>
      </w:pPr>
      <w:r w:rsidRPr="0020788A">
        <w:rPr>
          <w:sz w:val="24"/>
          <w:szCs w:val="24"/>
        </w:rPr>
        <w:t>Os serviços poderão ser rejeitados, no todo ou em parte, quando em desacordo com as especificações constantes neste Termo de Referência e na proposta, sem prejuízo da aplicação das penalidades.</w:t>
      </w:r>
    </w:p>
    <w:p w14:paraId="0888375E" w14:textId="2A44A55C" w:rsidR="00A87E7E" w:rsidRPr="0020788A" w:rsidRDefault="00A87E7E" w:rsidP="00A22AAB">
      <w:pPr>
        <w:pStyle w:val="Nivel2"/>
        <w:numPr>
          <w:ilvl w:val="1"/>
          <w:numId w:val="25"/>
        </w:numPr>
        <w:spacing w:before="0" w:after="0" w:line="360" w:lineRule="auto"/>
        <w:ind w:left="567" w:right="-709" w:firstLine="0"/>
        <w:rPr>
          <w:sz w:val="24"/>
          <w:szCs w:val="24"/>
        </w:rPr>
      </w:pPr>
      <w:r w:rsidRPr="0020788A">
        <w:rPr>
          <w:sz w:val="24"/>
          <w:szCs w:val="24"/>
        </w:rPr>
        <w:t>Quando a fiscalização for exercida por um único servidor, o Termo Detalhado deverá conter o registro, a análise e a conclusão acerca das ocorrências na execução do contrato, devendo encaminhá-los ao gestor do contrato para recebimento definitivo.</w:t>
      </w:r>
    </w:p>
    <w:p w14:paraId="6CC0C406" w14:textId="1522F696" w:rsidR="00A87E7E" w:rsidRPr="0020788A" w:rsidRDefault="00A87E7E" w:rsidP="006243FF">
      <w:pPr>
        <w:pStyle w:val="Nivel2"/>
        <w:numPr>
          <w:ilvl w:val="1"/>
          <w:numId w:val="26"/>
        </w:numPr>
        <w:spacing w:before="0" w:after="0" w:line="360" w:lineRule="auto"/>
        <w:ind w:left="567" w:right="-709" w:firstLine="0"/>
        <w:rPr>
          <w:sz w:val="24"/>
          <w:szCs w:val="24"/>
        </w:rPr>
      </w:pPr>
      <w:r w:rsidRPr="0020788A">
        <w:rPr>
          <w:sz w:val="24"/>
          <w:szCs w:val="24"/>
        </w:rPr>
        <w:t xml:space="preserve">Os serviços serão </w:t>
      </w:r>
      <w:r w:rsidRPr="00A22AAB">
        <w:rPr>
          <w:sz w:val="24"/>
          <w:szCs w:val="24"/>
          <w:u w:val="single"/>
        </w:rPr>
        <w:t>recebidos definitivamente</w:t>
      </w:r>
      <w:r w:rsidRPr="0020788A">
        <w:rPr>
          <w:sz w:val="24"/>
          <w:szCs w:val="24"/>
        </w:rPr>
        <w:t xml:space="preserve"> </w:t>
      </w:r>
      <w:r w:rsidRPr="00A22AAB">
        <w:rPr>
          <w:b/>
          <w:sz w:val="24"/>
          <w:szCs w:val="24"/>
        </w:rPr>
        <w:t xml:space="preserve">no prazo de </w:t>
      </w:r>
      <w:r w:rsidR="00C229B9" w:rsidRPr="00A22AAB">
        <w:rPr>
          <w:b/>
          <w:sz w:val="24"/>
          <w:szCs w:val="24"/>
        </w:rPr>
        <w:t>9</w:t>
      </w:r>
      <w:r w:rsidR="00610506" w:rsidRPr="00A22AAB">
        <w:rPr>
          <w:b/>
          <w:sz w:val="24"/>
          <w:szCs w:val="24"/>
        </w:rPr>
        <w:t>0 (</w:t>
      </w:r>
      <w:r w:rsidR="00C229B9" w:rsidRPr="00A22AAB">
        <w:rPr>
          <w:b/>
          <w:sz w:val="24"/>
          <w:szCs w:val="24"/>
        </w:rPr>
        <w:t>noventa</w:t>
      </w:r>
      <w:r w:rsidR="00610506" w:rsidRPr="00A22AAB">
        <w:rPr>
          <w:b/>
          <w:sz w:val="24"/>
          <w:szCs w:val="24"/>
        </w:rPr>
        <w:t>) dias</w:t>
      </w:r>
      <w:r w:rsidRPr="00A22AAB">
        <w:rPr>
          <w:b/>
          <w:sz w:val="24"/>
          <w:szCs w:val="24"/>
        </w:rPr>
        <w:t>, contados do recebimento provisório</w:t>
      </w:r>
      <w:r w:rsidRPr="0020788A">
        <w:rPr>
          <w:sz w:val="24"/>
          <w:szCs w:val="24"/>
        </w:rPr>
        <w:t>, por servidor ou comissão designada pela autoridade competente, após a verificação da qualidade e quantidade do serviço e consequente aceitação mediante termo detalhado, obedecendo os seguintes procedimentos:</w:t>
      </w:r>
    </w:p>
    <w:p w14:paraId="3A2D00D5" w14:textId="5F00924D" w:rsidR="00A87E7E" w:rsidRPr="0020788A" w:rsidRDefault="00A87E7E" w:rsidP="006243FF">
      <w:pPr>
        <w:pStyle w:val="Nivel3"/>
        <w:numPr>
          <w:ilvl w:val="2"/>
          <w:numId w:val="26"/>
        </w:numPr>
        <w:spacing w:before="0" w:after="0" w:line="360" w:lineRule="auto"/>
        <w:ind w:left="567" w:right="-709" w:hanging="1"/>
        <w:rPr>
          <w:sz w:val="24"/>
          <w:szCs w:val="24"/>
        </w:rPr>
      </w:pPr>
      <w:r w:rsidRPr="0020788A">
        <w:rPr>
          <w:sz w:val="24"/>
          <w:szCs w:val="24"/>
        </w:rPr>
        <w:t>Emitir documento comprobatório da avaliação realizada pelo fiscal,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w:t>
      </w:r>
    </w:p>
    <w:p w14:paraId="6B85BF85" w14:textId="77777777" w:rsidR="00A87E7E" w:rsidRPr="0020788A" w:rsidRDefault="00A87E7E" w:rsidP="006243FF">
      <w:pPr>
        <w:pStyle w:val="Nivel3"/>
        <w:numPr>
          <w:ilvl w:val="2"/>
          <w:numId w:val="26"/>
        </w:numPr>
        <w:spacing w:before="0" w:after="0" w:line="360" w:lineRule="auto"/>
        <w:ind w:left="567" w:right="-709" w:firstLine="0"/>
        <w:rPr>
          <w:sz w:val="24"/>
          <w:szCs w:val="24"/>
        </w:rPr>
      </w:pPr>
      <w:r w:rsidRPr="0020788A">
        <w:rPr>
          <w:sz w:val="24"/>
          <w:szCs w:val="24"/>
        </w:rPr>
        <w:t xml:space="preserve">Realizar a análise dos relatórios e de toda a documentação apresentada pela fiscalização e, caso haja irregularidades que impeçam a liquidação e o pagamento da </w:t>
      </w:r>
      <w:r w:rsidRPr="0020788A">
        <w:rPr>
          <w:sz w:val="24"/>
          <w:szCs w:val="24"/>
        </w:rPr>
        <w:lastRenderedPageBreak/>
        <w:t>despesa, indicar as cláusulas contratuais pertinentes, solicitando à CONTRATADA, por escrito, as respectivas correções;</w:t>
      </w:r>
    </w:p>
    <w:p w14:paraId="051150D9" w14:textId="77777777" w:rsidR="00A87E7E" w:rsidRPr="0020788A" w:rsidRDefault="00A87E7E" w:rsidP="006243FF">
      <w:pPr>
        <w:pStyle w:val="Nivel3"/>
        <w:numPr>
          <w:ilvl w:val="2"/>
          <w:numId w:val="26"/>
        </w:numPr>
        <w:spacing w:before="0" w:after="0" w:line="360" w:lineRule="auto"/>
        <w:ind w:left="567" w:right="-709" w:firstLine="0"/>
        <w:rPr>
          <w:sz w:val="24"/>
          <w:szCs w:val="24"/>
        </w:rPr>
      </w:pPr>
      <w:r w:rsidRPr="0020788A">
        <w:rPr>
          <w:sz w:val="24"/>
          <w:szCs w:val="24"/>
        </w:rPr>
        <w:t>Emitir Termo Detalhado para efeito de recebimento definitivo dos serviços prestados, com base nos relatórios e documentações apresentadas; e</w:t>
      </w:r>
    </w:p>
    <w:p w14:paraId="04574E4E" w14:textId="77777777" w:rsidR="00A87E7E" w:rsidRPr="0020788A" w:rsidRDefault="00A87E7E" w:rsidP="006243FF">
      <w:pPr>
        <w:pStyle w:val="Nivel3"/>
        <w:numPr>
          <w:ilvl w:val="2"/>
          <w:numId w:val="26"/>
        </w:numPr>
        <w:spacing w:before="0" w:after="0" w:line="360" w:lineRule="auto"/>
        <w:ind w:left="567" w:right="-709" w:firstLine="0"/>
        <w:rPr>
          <w:sz w:val="24"/>
          <w:szCs w:val="24"/>
        </w:rPr>
      </w:pPr>
      <w:r w:rsidRPr="0020788A">
        <w:rPr>
          <w:sz w:val="24"/>
          <w:szCs w:val="24"/>
        </w:rPr>
        <w:t>Comunicar a empresa para que emita a Nota Fiscal ou Fatura, com o valor exato dimensionado pela fiscalização.</w:t>
      </w:r>
    </w:p>
    <w:p w14:paraId="2463C607" w14:textId="77777777" w:rsidR="00A87E7E" w:rsidRPr="0020788A" w:rsidRDefault="00A87E7E" w:rsidP="006243FF">
      <w:pPr>
        <w:pStyle w:val="Nivel3"/>
        <w:numPr>
          <w:ilvl w:val="2"/>
          <w:numId w:val="26"/>
        </w:numPr>
        <w:spacing w:before="0" w:after="0" w:line="360" w:lineRule="auto"/>
        <w:ind w:left="567" w:right="-709" w:firstLine="0"/>
        <w:rPr>
          <w:sz w:val="24"/>
          <w:szCs w:val="24"/>
        </w:rPr>
      </w:pPr>
      <w:r w:rsidRPr="0020788A">
        <w:rPr>
          <w:sz w:val="24"/>
          <w:szCs w:val="24"/>
        </w:rPr>
        <w:t>Enviar a documentação pertinente ao setor de contratos para a formalização dos procedimentos de liquidação e pagamento, no valor dimensionado pela fiscalização e gestão.</w:t>
      </w:r>
    </w:p>
    <w:p w14:paraId="22B0BD28" w14:textId="318FBF53" w:rsidR="00A87E7E" w:rsidRPr="0020788A" w:rsidRDefault="00A87E7E" w:rsidP="006243FF">
      <w:pPr>
        <w:pStyle w:val="Nivel2"/>
        <w:numPr>
          <w:ilvl w:val="1"/>
          <w:numId w:val="26"/>
        </w:numPr>
        <w:spacing w:before="0" w:after="0" w:line="360" w:lineRule="auto"/>
        <w:ind w:left="567" w:right="-709" w:firstLine="0"/>
        <w:rPr>
          <w:sz w:val="24"/>
          <w:szCs w:val="24"/>
        </w:rPr>
      </w:pPr>
      <w:r w:rsidRPr="0020788A">
        <w:rPr>
          <w:sz w:val="24"/>
          <w:szCs w:val="24"/>
        </w:rPr>
        <w:t xml:space="preserve">No caso de controvérsia sobre a execução do objeto, quanto à dimensão, qualidade e quantidade, deverá ser observado o teor do </w:t>
      </w:r>
      <w:hyperlink r:id="rId8" w:anchor="art143">
        <w:r w:rsidRPr="0020788A">
          <w:rPr>
            <w:rStyle w:val="Hyperlink"/>
            <w:color w:val="auto"/>
            <w:sz w:val="24"/>
            <w:szCs w:val="24"/>
          </w:rPr>
          <w:t>art. 143 da Lei nº 14.133, de 2021</w:t>
        </w:r>
      </w:hyperlink>
      <w:r w:rsidRPr="0020788A">
        <w:rPr>
          <w:sz w:val="24"/>
          <w:szCs w:val="24"/>
        </w:rPr>
        <w:t xml:space="preserve">, comunicando-se à empresa para emissão de Nota Fiscal </w:t>
      </w:r>
      <w:r w:rsidR="008A56FB">
        <w:rPr>
          <w:sz w:val="24"/>
          <w:szCs w:val="24"/>
        </w:rPr>
        <w:t>pertinente</w:t>
      </w:r>
      <w:r w:rsidRPr="0020788A">
        <w:rPr>
          <w:sz w:val="24"/>
          <w:szCs w:val="24"/>
        </w:rPr>
        <w:t xml:space="preserve"> à parcela incontroversa da execução do objeto, para efeito de liquidação e pagamento.</w:t>
      </w:r>
    </w:p>
    <w:p w14:paraId="71556D5D" w14:textId="3088931E" w:rsidR="00A87E7E" w:rsidRPr="0020788A" w:rsidRDefault="00A87E7E" w:rsidP="006243FF">
      <w:pPr>
        <w:pStyle w:val="Nivel2"/>
        <w:numPr>
          <w:ilvl w:val="1"/>
          <w:numId w:val="26"/>
        </w:numPr>
        <w:spacing w:before="0" w:after="0" w:line="360" w:lineRule="auto"/>
        <w:ind w:left="567" w:right="-709" w:firstLine="0"/>
        <w:rPr>
          <w:sz w:val="24"/>
          <w:szCs w:val="24"/>
        </w:rPr>
      </w:pPr>
      <w:r w:rsidRPr="0020788A">
        <w:rPr>
          <w:sz w:val="24"/>
          <w:szCs w:val="24"/>
        </w:rPr>
        <w:t>Nenhum prazo de recebimento ocorrerá enquanto pendente a solução, pelo contratado, de inconsistências verificadas na execução do objeto ou no instrumento de cobrança.</w:t>
      </w:r>
    </w:p>
    <w:p w14:paraId="75516DB6" w14:textId="2326758B" w:rsidR="00A87E7E" w:rsidRPr="0020788A" w:rsidRDefault="00A87E7E" w:rsidP="006243FF">
      <w:pPr>
        <w:pStyle w:val="Nivel2"/>
        <w:numPr>
          <w:ilvl w:val="1"/>
          <w:numId w:val="26"/>
        </w:numPr>
        <w:spacing w:before="0" w:after="0" w:line="360" w:lineRule="auto"/>
        <w:ind w:left="567" w:right="-709" w:firstLine="0"/>
        <w:rPr>
          <w:sz w:val="24"/>
          <w:szCs w:val="24"/>
        </w:rPr>
      </w:pPr>
      <w:r w:rsidRPr="0020788A">
        <w:rPr>
          <w:sz w:val="24"/>
          <w:szCs w:val="24"/>
        </w:rPr>
        <w:t>O recebimento provisório ou definitivo não excluirá a responsabilidade civil pela solidez e pela segurança do serviço nem a responsabilidade ético-profissional pela perfeita execução do contrato.</w:t>
      </w:r>
    </w:p>
    <w:p w14:paraId="7DF1DA71" w14:textId="77777777" w:rsidR="004B0417" w:rsidRPr="004B0417" w:rsidRDefault="004B0417" w:rsidP="006243FF">
      <w:pPr>
        <w:pStyle w:val="Nvel1-SemBlack"/>
        <w:spacing w:before="0" w:after="0" w:line="360" w:lineRule="auto"/>
        <w:ind w:left="567" w:right="-709"/>
        <w:rPr>
          <w:b/>
          <w:sz w:val="24"/>
          <w:szCs w:val="24"/>
        </w:rPr>
      </w:pPr>
      <w:r w:rsidRPr="004B0417">
        <w:rPr>
          <w:b/>
          <w:sz w:val="24"/>
          <w:szCs w:val="24"/>
        </w:rPr>
        <w:t>Liquidação</w:t>
      </w:r>
    </w:p>
    <w:p w14:paraId="42560D06" w14:textId="6B87732B" w:rsidR="004B0417" w:rsidRPr="004B0417" w:rsidRDefault="004B0417" w:rsidP="006243FF">
      <w:pPr>
        <w:pStyle w:val="Nivel2"/>
        <w:numPr>
          <w:ilvl w:val="1"/>
          <w:numId w:val="26"/>
        </w:numPr>
        <w:spacing w:before="0" w:after="0" w:line="360" w:lineRule="auto"/>
        <w:ind w:left="567" w:right="-709" w:firstLine="0"/>
        <w:rPr>
          <w:sz w:val="24"/>
          <w:szCs w:val="24"/>
        </w:rPr>
      </w:pPr>
      <w:r w:rsidRPr="004B0417">
        <w:rPr>
          <w:sz w:val="24"/>
          <w:szCs w:val="24"/>
        </w:rPr>
        <w:t xml:space="preserve">Recebida a Nota Fiscal </w:t>
      </w:r>
      <w:r w:rsidR="00C300AB">
        <w:rPr>
          <w:sz w:val="24"/>
          <w:szCs w:val="24"/>
        </w:rPr>
        <w:t>acompanhada do Boletim de Medição e Relatório Fotográfico,</w:t>
      </w:r>
      <w:r w:rsidRPr="004B0417">
        <w:rPr>
          <w:sz w:val="24"/>
          <w:szCs w:val="24"/>
        </w:rPr>
        <w:t xml:space="preserve"> o prazo de dez dias úteis para fins de liquidação, na forma desta seção, prorrogáveis por igual período.</w:t>
      </w:r>
    </w:p>
    <w:p w14:paraId="7A3E6F46" w14:textId="3289907D" w:rsidR="004B0417" w:rsidRPr="004B0417" w:rsidRDefault="004B0417" w:rsidP="006243FF">
      <w:pPr>
        <w:pStyle w:val="Nivel3"/>
        <w:numPr>
          <w:ilvl w:val="1"/>
          <w:numId w:val="26"/>
        </w:numPr>
        <w:spacing w:before="0" w:after="0" w:line="360" w:lineRule="auto"/>
        <w:ind w:left="567" w:right="-709" w:firstLine="0"/>
        <w:rPr>
          <w:sz w:val="24"/>
          <w:szCs w:val="24"/>
        </w:rPr>
      </w:pPr>
      <w:r w:rsidRPr="004B0417">
        <w:rPr>
          <w:sz w:val="24"/>
          <w:szCs w:val="24"/>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483FD74D" w14:textId="77777777" w:rsidR="004B0417" w:rsidRPr="004B0417" w:rsidRDefault="004B0417" w:rsidP="006243FF">
      <w:pPr>
        <w:pStyle w:val="Nivel3"/>
        <w:numPr>
          <w:ilvl w:val="1"/>
          <w:numId w:val="26"/>
        </w:numPr>
        <w:spacing w:before="0" w:after="0" w:line="360" w:lineRule="auto"/>
        <w:ind w:left="567" w:right="-709" w:firstLine="0"/>
        <w:rPr>
          <w:sz w:val="24"/>
          <w:szCs w:val="24"/>
        </w:rPr>
      </w:pPr>
      <w:r w:rsidRPr="004B0417">
        <w:rPr>
          <w:sz w:val="24"/>
          <w:szCs w:val="24"/>
        </w:rPr>
        <w:t>Para fins de liquidação, o setor competente deve verificar se a Nota Fiscal ou Fatura apresentada expressa os elementos necessários e essenciais do documento, tais como:</w:t>
      </w:r>
    </w:p>
    <w:p w14:paraId="54337D03" w14:textId="77777777" w:rsidR="004B0417" w:rsidRPr="004B0417" w:rsidRDefault="004B0417" w:rsidP="006243FF">
      <w:pPr>
        <w:pStyle w:val="Nivel3"/>
        <w:spacing w:before="0" w:after="0" w:line="360" w:lineRule="auto"/>
        <w:ind w:left="567" w:right="-709" w:firstLine="0"/>
        <w:rPr>
          <w:sz w:val="24"/>
          <w:szCs w:val="24"/>
        </w:rPr>
      </w:pPr>
      <w:r w:rsidRPr="004B0417">
        <w:rPr>
          <w:sz w:val="24"/>
          <w:szCs w:val="24"/>
        </w:rPr>
        <w:t>a)</w:t>
      </w:r>
      <w:r w:rsidRPr="004B0417">
        <w:rPr>
          <w:sz w:val="24"/>
          <w:szCs w:val="24"/>
        </w:rPr>
        <w:tab/>
        <w:t>o prazo de validade;</w:t>
      </w:r>
    </w:p>
    <w:p w14:paraId="564FC656" w14:textId="77777777" w:rsidR="004B0417" w:rsidRPr="004B0417" w:rsidRDefault="004B0417" w:rsidP="006243FF">
      <w:pPr>
        <w:pStyle w:val="Nivel3"/>
        <w:spacing w:before="0" w:after="0" w:line="360" w:lineRule="auto"/>
        <w:ind w:left="567" w:right="-709" w:firstLine="0"/>
        <w:rPr>
          <w:sz w:val="24"/>
          <w:szCs w:val="24"/>
        </w:rPr>
      </w:pPr>
      <w:r w:rsidRPr="004B0417">
        <w:rPr>
          <w:sz w:val="24"/>
          <w:szCs w:val="24"/>
        </w:rPr>
        <w:t>b)</w:t>
      </w:r>
      <w:r w:rsidRPr="004B0417">
        <w:rPr>
          <w:rFonts w:eastAsia="Times New Roman"/>
          <w:sz w:val="24"/>
          <w:szCs w:val="24"/>
        </w:rPr>
        <w:tab/>
      </w:r>
      <w:r w:rsidRPr="004B0417">
        <w:rPr>
          <w:sz w:val="24"/>
          <w:szCs w:val="24"/>
        </w:rPr>
        <w:t>a data da emissão;</w:t>
      </w:r>
    </w:p>
    <w:p w14:paraId="4D78C0CF" w14:textId="77777777" w:rsidR="004B0417" w:rsidRPr="004B0417" w:rsidRDefault="004B0417" w:rsidP="006243FF">
      <w:pPr>
        <w:pStyle w:val="Nivel3"/>
        <w:spacing w:before="0" w:after="0" w:line="360" w:lineRule="auto"/>
        <w:ind w:left="567" w:right="-709" w:firstLine="0"/>
        <w:rPr>
          <w:sz w:val="24"/>
          <w:szCs w:val="24"/>
        </w:rPr>
      </w:pPr>
      <w:r w:rsidRPr="004B0417">
        <w:rPr>
          <w:sz w:val="24"/>
          <w:szCs w:val="24"/>
        </w:rPr>
        <w:lastRenderedPageBreak/>
        <w:t>c)</w:t>
      </w:r>
      <w:r w:rsidRPr="004B0417">
        <w:rPr>
          <w:rFonts w:eastAsia="Times New Roman"/>
          <w:sz w:val="24"/>
          <w:szCs w:val="24"/>
        </w:rPr>
        <w:tab/>
      </w:r>
      <w:r w:rsidRPr="004B0417">
        <w:rPr>
          <w:sz w:val="24"/>
          <w:szCs w:val="24"/>
        </w:rPr>
        <w:t>os dados do contrato e do órgão contratante;</w:t>
      </w:r>
    </w:p>
    <w:p w14:paraId="2C89B0CC" w14:textId="77777777" w:rsidR="004B0417" w:rsidRPr="004B0417" w:rsidRDefault="004B0417" w:rsidP="006243FF">
      <w:pPr>
        <w:pStyle w:val="Nivel3"/>
        <w:spacing w:before="0" w:after="0" w:line="360" w:lineRule="auto"/>
        <w:ind w:left="567" w:right="-709" w:firstLine="0"/>
        <w:rPr>
          <w:sz w:val="24"/>
          <w:szCs w:val="24"/>
        </w:rPr>
      </w:pPr>
      <w:r w:rsidRPr="004B0417">
        <w:rPr>
          <w:sz w:val="24"/>
          <w:szCs w:val="24"/>
        </w:rPr>
        <w:t>d)</w:t>
      </w:r>
      <w:r w:rsidRPr="004B0417">
        <w:rPr>
          <w:rFonts w:eastAsia="Times New Roman"/>
          <w:sz w:val="24"/>
          <w:szCs w:val="24"/>
        </w:rPr>
        <w:tab/>
      </w:r>
      <w:r w:rsidRPr="004B0417">
        <w:rPr>
          <w:sz w:val="24"/>
          <w:szCs w:val="24"/>
        </w:rPr>
        <w:t>o período respectivo de execução do contrato;</w:t>
      </w:r>
    </w:p>
    <w:p w14:paraId="395055A8" w14:textId="77777777" w:rsidR="004B0417" w:rsidRPr="004B0417" w:rsidRDefault="004B0417" w:rsidP="006243FF">
      <w:pPr>
        <w:pStyle w:val="Nivel3"/>
        <w:spacing w:before="0" w:after="0" w:line="360" w:lineRule="auto"/>
        <w:ind w:left="567" w:right="-709" w:firstLine="0"/>
        <w:rPr>
          <w:sz w:val="24"/>
          <w:szCs w:val="24"/>
        </w:rPr>
      </w:pPr>
      <w:r w:rsidRPr="004B0417">
        <w:rPr>
          <w:sz w:val="24"/>
          <w:szCs w:val="24"/>
        </w:rPr>
        <w:t>e)</w:t>
      </w:r>
      <w:r w:rsidRPr="004B0417">
        <w:rPr>
          <w:rFonts w:eastAsia="Times New Roman"/>
          <w:sz w:val="24"/>
          <w:szCs w:val="24"/>
        </w:rPr>
        <w:tab/>
      </w:r>
      <w:r w:rsidRPr="004B0417">
        <w:rPr>
          <w:sz w:val="24"/>
          <w:szCs w:val="24"/>
        </w:rPr>
        <w:t>o valor a pagar; e</w:t>
      </w:r>
    </w:p>
    <w:p w14:paraId="59F2D5D0" w14:textId="77777777" w:rsidR="004B0417" w:rsidRPr="004B0417" w:rsidRDefault="004B0417" w:rsidP="006243FF">
      <w:pPr>
        <w:pStyle w:val="Nivel3"/>
        <w:spacing w:before="0" w:after="0" w:line="360" w:lineRule="auto"/>
        <w:ind w:left="567" w:right="-709" w:firstLine="0"/>
        <w:rPr>
          <w:sz w:val="24"/>
          <w:szCs w:val="24"/>
        </w:rPr>
      </w:pPr>
      <w:r w:rsidRPr="004B0417">
        <w:rPr>
          <w:sz w:val="24"/>
          <w:szCs w:val="24"/>
        </w:rPr>
        <w:t>f)</w:t>
      </w:r>
      <w:r w:rsidRPr="004B0417">
        <w:rPr>
          <w:sz w:val="24"/>
          <w:szCs w:val="24"/>
        </w:rPr>
        <w:tab/>
        <w:t>eventual destaque do valor de retenções tributárias cabíveis.</w:t>
      </w:r>
    </w:p>
    <w:p w14:paraId="54D38E50" w14:textId="77777777" w:rsidR="004B0417" w:rsidRPr="004B0417" w:rsidRDefault="004B0417" w:rsidP="006243FF">
      <w:pPr>
        <w:pStyle w:val="Nivel3"/>
        <w:numPr>
          <w:ilvl w:val="1"/>
          <w:numId w:val="26"/>
        </w:numPr>
        <w:spacing w:before="0" w:after="0" w:line="360" w:lineRule="auto"/>
        <w:ind w:left="567" w:right="-709" w:firstLine="0"/>
        <w:rPr>
          <w:sz w:val="24"/>
          <w:szCs w:val="24"/>
        </w:rPr>
      </w:pPr>
      <w:r w:rsidRPr="004B0417">
        <w:rPr>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53077A17" w14:textId="77777777" w:rsidR="004B0417" w:rsidRPr="004B0417" w:rsidRDefault="004B0417" w:rsidP="006243FF">
      <w:pPr>
        <w:pStyle w:val="Nivel3"/>
        <w:numPr>
          <w:ilvl w:val="1"/>
          <w:numId w:val="26"/>
        </w:numPr>
        <w:spacing w:before="0" w:after="0" w:line="360" w:lineRule="auto"/>
        <w:ind w:left="567" w:right="-709" w:firstLine="0"/>
        <w:rPr>
          <w:sz w:val="24"/>
          <w:szCs w:val="24"/>
        </w:rPr>
      </w:pPr>
      <w:r w:rsidRPr="004B0417">
        <w:rPr>
          <w:sz w:val="24"/>
          <w:szCs w:val="24"/>
        </w:rPr>
        <w:t>A Nota Fiscal ou Fatura deverá ser obrigatoriamente acompanhada da comprovação da regularidade fiscal.</w:t>
      </w:r>
    </w:p>
    <w:p w14:paraId="60E394D4" w14:textId="77777777" w:rsidR="004B0417" w:rsidRPr="004B0417" w:rsidRDefault="004B0417" w:rsidP="006243FF">
      <w:pPr>
        <w:pStyle w:val="Nivel3"/>
        <w:numPr>
          <w:ilvl w:val="1"/>
          <w:numId w:val="26"/>
        </w:numPr>
        <w:spacing w:before="0" w:after="0" w:line="360" w:lineRule="auto"/>
        <w:ind w:left="567" w:right="-709" w:firstLine="0"/>
        <w:rPr>
          <w:sz w:val="24"/>
          <w:szCs w:val="24"/>
        </w:rPr>
      </w:pPr>
      <w:r w:rsidRPr="004B0417">
        <w:rPr>
          <w:sz w:val="24"/>
          <w:szCs w:val="24"/>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5D16601" w14:textId="77777777" w:rsidR="004B0417" w:rsidRPr="004B0417" w:rsidRDefault="004B0417" w:rsidP="006243FF">
      <w:pPr>
        <w:pStyle w:val="Nivel3"/>
        <w:numPr>
          <w:ilvl w:val="1"/>
          <w:numId w:val="26"/>
        </w:numPr>
        <w:spacing w:before="0" w:after="0" w:line="360" w:lineRule="auto"/>
        <w:ind w:left="567" w:right="-709" w:firstLine="0"/>
        <w:rPr>
          <w:sz w:val="24"/>
          <w:szCs w:val="24"/>
        </w:rPr>
      </w:pPr>
      <w:r w:rsidRPr="004B0417">
        <w:rPr>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D42F7CD" w14:textId="77777777" w:rsidR="004B0417" w:rsidRPr="004B0417" w:rsidRDefault="004B0417" w:rsidP="006243FF">
      <w:pPr>
        <w:pStyle w:val="Nivel3"/>
        <w:numPr>
          <w:ilvl w:val="1"/>
          <w:numId w:val="26"/>
        </w:numPr>
        <w:spacing w:before="0" w:after="0" w:line="360" w:lineRule="auto"/>
        <w:ind w:left="567" w:right="-709" w:firstLine="0"/>
        <w:rPr>
          <w:sz w:val="24"/>
          <w:szCs w:val="24"/>
        </w:rPr>
      </w:pPr>
      <w:r w:rsidRPr="004B0417">
        <w:rPr>
          <w:sz w:val="24"/>
          <w:szCs w:val="24"/>
        </w:rPr>
        <w:t>Persistindo a irregularidade, o contratante deverá adotar as medidas necessárias à rescisão contratual nos autos do processo administrativo correspondente, assegurada ao contratado a ampla defesa.</w:t>
      </w:r>
    </w:p>
    <w:p w14:paraId="2D29393B" w14:textId="77777777" w:rsidR="004B0417" w:rsidRPr="004B0417" w:rsidRDefault="004B0417" w:rsidP="006243FF">
      <w:pPr>
        <w:pStyle w:val="Nivel3"/>
        <w:numPr>
          <w:ilvl w:val="1"/>
          <w:numId w:val="26"/>
        </w:numPr>
        <w:spacing w:before="0" w:after="0" w:line="360" w:lineRule="auto"/>
        <w:ind w:left="567" w:right="-709" w:firstLine="0"/>
        <w:rPr>
          <w:sz w:val="24"/>
          <w:szCs w:val="24"/>
        </w:rPr>
      </w:pPr>
      <w:r w:rsidRPr="004B0417">
        <w:rPr>
          <w:sz w:val="24"/>
          <w:szCs w:val="24"/>
        </w:rPr>
        <w:t xml:space="preserve">Havendo a efetiva execução do objeto, os pagamentos serão realizados normalmente, até que se decida pela rescisão do contrato, caso o contratado não regularize sua situação. </w:t>
      </w:r>
    </w:p>
    <w:p w14:paraId="21856A65" w14:textId="77777777" w:rsidR="004B0417" w:rsidRPr="004B0417" w:rsidRDefault="004B0417" w:rsidP="006243FF">
      <w:pPr>
        <w:pStyle w:val="Nvel1-SemBlack"/>
        <w:spacing w:before="0" w:after="0" w:line="360" w:lineRule="auto"/>
        <w:ind w:left="567" w:right="-709"/>
        <w:rPr>
          <w:sz w:val="24"/>
          <w:szCs w:val="24"/>
        </w:rPr>
      </w:pPr>
      <w:r w:rsidRPr="00C300AB">
        <w:rPr>
          <w:b/>
          <w:sz w:val="24"/>
          <w:szCs w:val="24"/>
        </w:rPr>
        <w:t>Prazo de</w:t>
      </w:r>
      <w:r w:rsidRPr="004B0417">
        <w:rPr>
          <w:sz w:val="24"/>
          <w:szCs w:val="24"/>
        </w:rPr>
        <w:t xml:space="preserve"> </w:t>
      </w:r>
      <w:r w:rsidRPr="00AC51A9">
        <w:rPr>
          <w:b/>
          <w:sz w:val="24"/>
          <w:szCs w:val="24"/>
        </w:rPr>
        <w:t>pagamento</w:t>
      </w:r>
    </w:p>
    <w:p w14:paraId="164F75FE" w14:textId="5209DA19" w:rsidR="004B0417" w:rsidRPr="004B0417" w:rsidRDefault="004B0417" w:rsidP="006243FF">
      <w:pPr>
        <w:pStyle w:val="Nivel2"/>
        <w:numPr>
          <w:ilvl w:val="1"/>
          <w:numId w:val="26"/>
        </w:numPr>
        <w:spacing w:before="0" w:after="0" w:line="360" w:lineRule="auto"/>
        <w:ind w:left="567" w:right="-709" w:firstLine="0"/>
        <w:rPr>
          <w:sz w:val="24"/>
          <w:szCs w:val="24"/>
        </w:rPr>
      </w:pPr>
      <w:r w:rsidRPr="004B0417">
        <w:rPr>
          <w:sz w:val="24"/>
          <w:szCs w:val="24"/>
        </w:rPr>
        <w:t>O pagamento será efetuado no prazo máximo de até dez dias úteis, contados da finalização da liquidação da despesa.</w:t>
      </w:r>
    </w:p>
    <w:p w14:paraId="75975E61" w14:textId="77777777" w:rsidR="009708FF" w:rsidRPr="009708FF" w:rsidRDefault="009708FF" w:rsidP="006243FF">
      <w:pPr>
        <w:pStyle w:val="Nvel1-SemBlack"/>
        <w:spacing w:before="0" w:after="0" w:line="360" w:lineRule="auto"/>
        <w:ind w:left="567" w:right="-709"/>
        <w:rPr>
          <w:b/>
          <w:sz w:val="24"/>
          <w:szCs w:val="24"/>
        </w:rPr>
      </w:pPr>
      <w:r w:rsidRPr="009708FF">
        <w:rPr>
          <w:b/>
          <w:sz w:val="24"/>
          <w:szCs w:val="24"/>
        </w:rPr>
        <w:lastRenderedPageBreak/>
        <w:t>Forma de pagamento</w:t>
      </w:r>
    </w:p>
    <w:p w14:paraId="4B0C9909" w14:textId="07758420" w:rsidR="009708FF" w:rsidRPr="009708FF" w:rsidRDefault="009708FF" w:rsidP="006243FF">
      <w:pPr>
        <w:pStyle w:val="Nivel2"/>
        <w:numPr>
          <w:ilvl w:val="1"/>
          <w:numId w:val="26"/>
        </w:numPr>
        <w:spacing w:before="0" w:after="0" w:line="360" w:lineRule="auto"/>
        <w:ind w:left="567" w:right="-709" w:firstLine="0"/>
        <w:rPr>
          <w:sz w:val="24"/>
          <w:szCs w:val="24"/>
        </w:rPr>
      </w:pPr>
      <w:r w:rsidRPr="009708FF">
        <w:rPr>
          <w:sz w:val="24"/>
          <w:szCs w:val="24"/>
        </w:rPr>
        <w:t>O pagamento será realizado através de ordem bancária, para crédito em banco, agência e conta corrente indicados pelo contratado.</w:t>
      </w:r>
    </w:p>
    <w:p w14:paraId="3D57DA64" w14:textId="615019C1" w:rsidR="009708FF" w:rsidRPr="009708FF" w:rsidRDefault="009708FF" w:rsidP="006243FF">
      <w:pPr>
        <w:pStyle w:val="Nivel2"/>
        <w:numPr>
          <w:ilvl w:val="1"/>
          <w:numId w:val="26"/>
        </w:numPr>
        <w:spacing w:before="0" w:after="0" w:line="360" w:lineRule="auto"/>
        <w:ind w:left="567" w:right="-709" w:firstLine="0"/>
        <w:rPr>
          <w:sz w:val="24"/>
          <w:szCs w:val="24"/>
        </w:rPr>
      </w:pPr>
      <w:r w:rsidRPr="009708FF">
        <w:rPr>
          <w:sz w:val="24"/>
          <w:szCs w:val="24"/>
        </w:rPr>
        <w:t>Será considerada data do pagamento o dia em que constar como emitida a ordem bancária para pagamento.</w:t>
      </w:r>
    </w:p>
    <w:p w14:paraId="6E620C49" w14:textId="2BEA27CE" w:rsidR="009708FF" w:rsidRPr="009708FF" w:rsidRDefault="009708FF" w:rsidP="006243FF">
      <w:pPr>
        <w:pStyle w:val="Nivel2"/>
        <w:numPr>
          <w:ilvl w:val="1"/>
          <w:numId w:val="26"/>
        </w:numPr>
        <w:spacing w:before="0" w:after="0" w:line="360" w:lineRule="auto"/>
        <w:ind w:left="567" w:right="-709" w:firstLine="0"/>
        <w:rPr>
          <w:sz w:val="24"/>
          <w:szCs w:val="24"/>
        </w:rPr>
      </w:pPr>
      <w:r w:rsidRPr="009708FF">
        <w:rPr>
          <w:sz w:val="24"/>
          <w:szCs w:val="24"/>
        </w:rPr>
        <w:t>Quando do pagamento, será efetuada a retenção tributária prevista na legislação aplicável.</w:t>
      </w:r>
    </w:p>
    <w:p w14:paraId="427E442E" w14:textId="76A1C39B" w:rsidR="009708FF" w:rsidRPr="009708FF" w:rsidRDefault="009708FF" w:rsidP="006243FF">
      <w:pPr>
        <w:pStyle w:val="Nivel3"/>
        <w:numPr>
          <w:ilvl w:val="1"/>
          <w:numId w:val="26"/>
        </w:numPr>
        <w:spacing w:before="0" w:after="0" w:line="360" w:lineRule="auto"/>
        <w:ind w:left="567" w:right="-709" w:firstLine="0"/>
        <w:rPr>
          <w:sz w:val="24"/>
          <w:szCs w:val="24"/>
        </w:rPr>
      </w:pPr>
      <w:r w:rsidRPr="009708FF">
        <w:rPr>
          <w:sz w:val="24"/>
          <w:szCs w:val="24"/>
        </w:rPr>
        <w:t>Independentemente do percentual de tributo inserido na planilha, quando houver, serão retidos na fonte, quando da realização do pagamento, os percentuais estabelecidos na legislação vigente.</w:t>
      </w:r>
    </w:p>
    <w:p w14:paraId="010A75B3" w14:textId="66EC8C83" w:rsidR="009708FF" w:rsidRPr="009708FF" w:rsidRDefault="009708FF" w:rsidP="006243FF">
      <w:pPr>
        <w:pStyle w:val="Nivel2"/>
        <w:numPr>
          <w:ilvl w:val="1"/>
          <w:numId w:val="26"/>
        </w:numPr>
        <w:spacing w:before="0" w:after="0" w:line="360" w:lineRule="auto"/>
        <w:ind w:left="567" w:right="-709" w:firstLine="0"/>
        <w:rPr>
          <w:sz w:val="24"/>
          <w:szCs w:val="24"/>
        </w:rPr>
      </w:pPr>
      <w:r w:rsidRPr="009708FF">
        <w:rPr>
          <w:sz w:val="24"/>
          <w:szCs w:val="24"/>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9521777" w14:textId="77777777" w:rsidR="009708FF" w:rsidRPr="009708FF" w:rsidRDefault="009708FF" w:rsidP="006243FF">
      <w:pPr>
        <w:pStyle w:val="Nvel1-SemNum"/>
        <w:spacing w:before="0" w:after="0"/>
      </w:pPr>
      <w:r w:rsidRPr="009708FF">
        <w:t>Antecipação de pagamento</w:t>
      </w:r>
    </w:p>
    <w:p w14:paraId="2D5AF5FE" w14:textId="2B094E65" w:rsidR="009708FF" w:rsidRPr="009708FF" w:rsidRDefault="009708FF" w:rsidP="006243FF">
      <w:pPr>
        <w:pStyle w:val="Nivel2"/>
        <w:numPr>
          <w:ilvl w:val="1"/>
          <w:numId w:val="26"/>
        </w:numPr>
        <w:tabs>
          <w:tab w:val="left" w:pos="567"/>
        </w:tabs>
        <w:spacing w:before="0" w:after="0" w:line="360" w:lineRule="auto"/>
        <w:ind w:left="567" w:right="-709" w:firstLine="0"/>
        <w:rPr>
          <w:sz w:val="24"/>
          <w:szCs w:val="24"/>
        </w:rPr>
      </w:pPr>
      <w:r w:rsidRPr="009708FF">
        <w:rPr>
          <w:sz w:val="24"/>
          <w:szCs w:val="24"/>
        </w:rPr>
        <w:t>A presente contratação não permite a antecipação de pagamento.</w:t>
      </w:r>
    </w:p>
    <w:p w14:paraId="20394E6E" w14:textId="0CA454BE" w:rsidR="00C65420" w:rsidRDefault="00C65420" w:rsidP="00843496">
      <w:pPr>
        <w:tabs>
          <w:tab w:val="left" w:pos="0"/>
          <w:tab w:val="left" w:pos="984"/>
        </w:tabs>
        <w:adjustRightInd w:val="0"/>
        <w:spacing w:line="360" w:lineRule="auto"/>
        <w:ind w:left="567" w:right="-709"/>
        <w:jc w:val="both"/>
        <w:rPr>
          <w:rFonts w:ascii="Arial" w:hAnsi="Arial" w:cs="Arial"/>
          <w:b/>
          <w:sz w:val="24"/>
          <w:szCs w:val="24"/>
        </w:rPr>
      </w:pPr>
    </w:p>
    <w:p w14:paraId="5182A1E9" w14:textId="703A3BAF" w:rsidR="00C65420" w:rsidRDefault="00C65420" w:rsidP="00843496">
      <w:pPr>
        <w:tabs>
          <w:tab w:val="left" w:pos="0"/>
          <w:tab w:val="left" w:pos="284"/>
          <w:tab w:val="left" w:pos="851"/>
        </w:tabs>
        <w:adjustRightInd w:val="0"/>
        <w:spacing w:line="360" w:lineRule="auto"/>
        <w:ind w:left="567" w:right="-709"/>
        <w:jc w:val="both"/>
        <w:rPr>
          <w:rFonts w:ascii="Arial" w:hAnsi="Arial" w:cs="Arial"/>
          <w:b/>
          <w:sz w:val="24"/>
          <w:szCs w:val="24"/>
        </w:rPr>
      </w:pPr>
      <w:r w:rsidRPr="00014BAD">
        <w:rPr>
          <w:rFonts w:ascii="Arial" w:hAnsi="Arial" w:cs="Arial"/>
          <w:b/>
          <w:sz w:val="24"/>
          <w:szCs w:val="24"/>
        </w:rPr>
        <w:t>VIII</w:t>
      </w:r>
      <w:r w:rsidR="00843496" w:rsidRPr="00014BAD">
        <w:rPr>
          <w:rFonts w:ascii="Arial" w:hAnsi="Arial" w:cs="Arial"/>
          <w:b/>
          <w:sz w:val="24"/>
          <w:szCs w:val="24"/>
        </w:rPr>
        <w:t>.</w:t>
      </w:r>
      <w:r w:rsidRPr="00014BAD">
        <w:rPr>
          <w:rFonts w:ascii="Arial" w:hAnsi="Arial" w:cs="Arial"/>
          <w:b/>
          <w:sz w:val="24"/>
          <w:szCs w:val="24"/>
        </w:rPr>
        <w:t xml:space="preserve"> CRITÉRIOS DE SELEÇÃO DO FORNECEDOR</w:t>
      </w:r>
    </w:p>
    <w:p w14:paraId="69120330" w14:textId="69FB0A00" w:rsidR="009F6FC5" w:rsidRPr="009F6FC5" w:rsidRDefault="006F40FA" w:rsidP="00843496">
      <w:pPr>
        <w:pStyle w:val="Nivel2"/>
        <w:spacing w:before="0" w:after="0" w:line="360" w:lineRule="auto"/>
        <w:ind w:left="567" w:right="-709"/>
        <w:rPr>
          <w:rFonts w:eastAsiaTheme="minorEastAsia"/>
          <w:b/>
          <w:sz w:val="24"/>
          <w:szCs w:val="24"/>
        </w:rPr>
      </w:pPr>
      <w:r>
        <w:rPr>
          <w:b/>
          <w:sz w:val="24"/>
          <w:szCs w:val="24"/>
        </w:rPr>
        <w:t>8.1</w:t>
      </w:r>
      <w:r w:rsidR="009F6FC5">
        <w:rPr>
          <w:b/>
          <w:sz w:val="24"/>
          <w:szCs w:val="24"/>
        </w:rPr>
        <w:t>.</w:t>
      </w:r>
      <w:r>
        <w:rPr>
          <w:b/>
          <w:sz w:val="24"/>
          <w:szCs w:val="24"/>
        </w:rPr>
        <w:t xml:space="preserve"> </w:t>
      </w:r>
      <w:r w:rsidR="009F6FC5" w:rsidRPr="009F6FC5">
        <w:rPr>
          <w:rFonts w:eastAsiaTheme="minorEastAsia"/>
          <w:b/>
          <w:sz w:val="24"/>
          <w:szCs w:val="24"/>
        </w:rPr>
        <w:t>Forma de seleção e critério de julgamento da proposta</w:t>
      </w:r>
    </w:p>
    <w:p w14:paraId="1B8A3A38" w14:textId="180C1AF6" w:rsidR="00C65420" w:rsidRDefault="00C65420" w:rsidP="00843496">
      <w:pPr>
        <w:tabs>
          <w:tab w:val="left" w:pos="0"/>
          <w:tab w:val="left" w:pos="284"/>
          <w:tab w:val="left" w:pos="851"/>
        </w:tabs>
        <w:adjustRightInd w:val="0"/>
        <w:spacing w:line="360" w:lineRule="auto"/>
        <w:ind w:left="567" w:right="-709"/>
        <w:jc w:val="both"/>
        <w:rPr>
          <w:rFonts w:ascii="Arial" w:hAnsi="Arial" w:cs="Arial"/>
          <w:sz w:val="24"/>
          <w:szCs w:val="24"/>
        </w:rPr>
      </w:pPr>
      <w:r>
        <w:rPr>
          <w:rFonts w:ascii="Arial" w:hAnsi="Arial" w:cs="Arial"/>
          <w:color w:val="000000"/>
          <w:sz w:val="24"/>
          <w:szCs w:val="24"/>
        </w:rPr>
        <w:t xml:space="preserve">O fornecedor será selecionado por meio da realização de procedimento de </w:t>
      </w:r>
      <w:r w:rsidRPr="00AC3942">
        <w:rPr>
          <w:rFonts w:ascii="Arial" w:hAnsi="Arial" w:cs="Arial"/>
          <w:b/>
          <w:bCs/>
          <w:color w:val="000000"/>
          <w:sz w:val="24"/>
          <w:szCs w:val="24"/>
        </w:rPr>
        <w:t>LICITAÇÃO</w:t>
      </w:r>
      <w:r>
        <w:rPr>
          <w:rFonts w:ascii="Arial" w:hAnsi="Arial" w:cs="Arial"/>
          <w:color w:val="000000"/>
          <w:sz w:val="24"/>
          <w:szCs w:val="24"/>
        </w:rPr>
        <w:t xml:space="preserve">, na modalidade </w:t>
      </w:r>
      <w:r w:rsidR="00E22185">
        <w:rPr>
          <w:rFonts w:ascii="Arial" w:hAnsi="Arial" w:cs="Arial"/>
          <w:b/>
          <w:color w:val="000000"/>
          <w:sz w:val="24"/>
          <w:szCs w:val="24"/>
        </w:rPr>
        <w:t>CONCORRÊNCIA</w:t>
      </w:r>
      <w:r>
        <w:rPr>
          <w:rFonts w:ascii="Arial" w:hAnsi="Arial" w:cs="Arial"/>
          <w:color w:val="000000"/>
          <w:sz w:val="24"/>
          <w:szCs w:val="24"/>
        </w:rPr>
        <w:t xml:space="preserve">, sob a forma </w:t>
      </w:r>
      <w:r w:rsidRPr="00AC3942">
        <w:rPr>
          <w:rFonts w:ascii="Arial" w:hAnsi="Arial" w:cs="Arial"/>
          <w:b/>
          <w:bCs/>
          <w:color w:val="000000"/>
          <w:sz w:val="24"/>
          <w:szCs w:val="24"/>
        </w:rPr>
        <w:t>ELETRÔNICA</w:t>
      </w:r>
      <w:r>
        <w:rPr>
          <w:rFonts w:ascii="Arial" w:hAnsi="Arial" w:cs="Arial"/>
          <w:color w:val="000000"/>
          <w:sz w:val="24"/>
          <w:szCs w:val="24"/>
        </w:rPr>
        <w:t xml:space="preserve">, </w:t>
      </w:r>
      <w:bookmarkStart w:id="5" w:name="_Hlk151536128"/>
      <w:r>
        <w:rPr>
          <w:rFonts w:ascii="Arial" w:hAnsi="Arial" w:cs="Arial"/>
          <w:color w:val="000000"/>
          <w:sz w:val="24"/>
          <w:szCs w:val="24"/>
        </w:rPr>
        <w:t xml:space="preserve">com adoção do critério de julgamento pelo </w:t>
      </w:r>
      <w:r w:rsidRPr="00AC3942">
        <w:rPr>
          <w:rFonts w:ascii="Arial" w:hAnsi="Arial" w:cs="Arial"/>
          <w:b/>
          <w:bCs/>
          <w:color w:val="000000"/>
          <w:sz w:val="24"/>
          <w:szCs w:val="24"/>
        </w:rPr>
        <w:t xml:space="preserve">MENOR PREÇO </w:t>
      </w:r>
      <w:r w:rsidR="00322A5C">
        <w:rPr>
          <w:rFonts w:ascii="Arial" w:hAnsi="Arial" w:cs="Arial"/>
          <w:b/>
          <w:bCs/>
          <w:color w:val="000000"/>
          <w:sz w:val="24"/>
          <w:szCs w:val="24"/>
        </w:rPr>
        <w:t>GLOBAL</w:t>
      </w:r>
      <w:r>
        <w:rPr>
          <w:rFonts w:ascii="Arial" w:hAnsi="Arial" w:cs="Arial"/>
          <w:b/>
          <w:bCs/>
          <w:color w:val="000000"/>
          <w:sz w:val="24"/>
          <w:szCs w:val="24"/>
        </w:rPr>
        <w:t xml:space="preserve">, </w:t>
      </w:r>
      <w:bookmarkEnd w:id="5"/>
      <w:r w:rsidR="00322A5C">
        <w:rPr>
          <w:rFonts w:ascii="Arial" w:hAnsi="Arial" w:cs="Arial"/>
          <w:bCs/>
          <w:color w:val="000000"/>
          <w:sz w:val="24"/>
          <w:szCs w:val="24"/>
        </w:rPr>
        <w:t>com formalização de Contrato Administrativo</w:t>
      </w:r>
      <w:r w:rsidRPr="0086286A">
        <w:rPr>
          <w:rFonts w:ascii="Arial" w:hAnsi="Arial" w:cs="Arial"/>
          <w:sz w:val="24"/>
          <w:szCs w:val="24"/>
        </w:rPr>
        <w:t>.</w:t>
      </w:r>
    </w:p>
    <w:p w14:paraId="4B09F488" w14:textId="00F60B98" w:rsidR="00063A43" w:rsidRDefault="00043FD4" w:rsidP="00843496">
      <w:pPr>
        <w:tabs>
          <w:tab w:val="left" w:pos="0"/>
          <w:tab w:val="left" w:pos="284"/>
          <w:tab w:val="left" w:pos="851"/>
        </w:tabs>
        <w:adjustRightInd w:val="0"/>
        <w:spacing w:line="360" w:lineRule="auto"/>
        <w:ind w:left="567" w:right="-709"/>
        <w:jc w:val="both"/>
        <w:rPr>
          <w:rFonts w:ascii="Arial" w:hAnsi="Arial" w:cs="Arial"/>
          <w:b/>
          <w:sz w:val="24"/>
          <w:szCs w:val="24"/>
        </w:rPr>
      </w:pPr>
      <w:r>
        <w:rPr>
          <w:rFonts w:ascii="Arial" w:hAnsi="Arial" w:cs="Arial"/>
          <w:b/>
          <w:sz w:val="24"/>
          <w:szCs w:val="24"/>
        </w:rPr>
        <w:t xml:space="preserve">8.2. </w:t>
      </w:r>
      <w:r w:rsidR="00063A43">
        <w:rPr>
          <w:rFonts w:ascii="Arial" w:hAnsi="Arial" w:cs="Arial"/>
          <w:b/>
          <w:sz w:val="24"/>
          <w:szCs w:val="24"/>
        </w:rPr>
        <w:t>Regime de execução</w:t>
      </w:r>
    </w:p>
    <w:p w14:paraId="2AA46CFE" w14:textId="2918103D" w:rsidR="00063A43" w:rsidRPr="00063A43" w:rsidRDefault="00063A43" w:rsidP="00843496">
      <w:pPr>
        <w:tabs>
          <w:tab w:val="left" w:pos="0"/>
          <w:tab w:val="left" w:pos="284"/>
          <w:tab w:val="left" w:pos="851"/>
        </w:tabs>
        <w:adjustRightInd w:val="0"/>
        <w:spacing w:line="360" w:lineRule="auto"/>
        <w:ind w:left="567" w:right="-709"/>
        <w:jc w:val="both"/>
        <w:rPr>
          <w:rFonts w:ascii="Arial" w:hAnsi="Arial" w:cs="Arial"/>
          <w:sz w:val="24"/>
          <w:szCs w:val="24"/>
        </w:rPr>
      </w:pPr>
      <w:r w:rsidRPr="002D5D56">
        <w:rPr>
          <w:rFonts w:ascii="Arial" w:hAnsi="Arial" w:cs="Arial"/>
          <w:sz w:val="24"/>
          <w:szCs w:val="24"/>
        </w:rPr>
        <w:t xml:space="preserve">O regime de execução do contrato será </w:t>
      </w:r>
      <w:r w:rsidR="00ED57BE" w:rsidRPr="002D5D56">
        <w:rPr>
          <w:rFonts w:ascii="Arial" w:hAnsi="Arial" w:cs="Arial"/>
          <w:sz w:val="24"/>
          <w:szCs w:val="24"/>
        </w:rPr>
        <w:t>empreitad</w:t>
      </w:r>
      <w:r w:rsidR="00ED57BE">
        <w:rPr>
          <w:rFonts w:ascii="Arial" w:hAnsi="Arial" w:cs="Arial"/>
          <w:sz w:val="24"/>
          <w:szCs w:val="24"/>
        </w:rPr>
        <w:t>a</w:t>
      </w:r>
      <w:r w:rsidRPr="002D5D56">
        <w:rPr>
          <w:rFonts w:ascii="Arial" w:hAnsi="Arial" w:cs="Arial"/>
          <w:sz w:val="24"/>
          <w:szCs w:val="24"/>
        </w:rPr>
        <w:t xml:space="preserve"> por preço global.</w:t>
      </w:r>
    </w:p>
    <w:p w14:paraId="7E9799BA" w14:textId="7F501E59" w:rsidR="006E47B4" w:rsidRPr="006E47B4" w:rsidRDefault="006E47B4" w:rsidP="00843496">
      <w:pPr>
        <w:pStyle w:val="Nvel1-SemBlack"/>
        <w:spacing w:before="0" w:after="0" w:line="360" w:lineRule="auto"/>
        <w:ind w:left="567" w:right="-709"/>
        <w:rPr>
          <w:sz w:val="24"/>
          <w:szCs w:val="24"/>
        </w:rPr>
      </w:pPr>
      <w:r>
        <w:rPr>
          <w:b/>
          <w:sz w:val="24"/>
          <w:szCs w:val="24"/>
        </w:rPr>
        <w:t xml:space="preserve">8.3. </w:t>
      </w:r>
      <w:r w:rsidRPr="006E47B4">
        <w:rPr>
          <w:b/>
          <w:sz w:val="24"/>
          <w:szCs w:val="24"/>
        </w:rPr>
        <w:t>Exigências de habilitação</w:t>
      </w:r>
    </w:p>
    <w:p w14:paraId="18F16664" w14:textId="77777777" w:rsidR="006E47B4" w:rsidRPr="006E47B4" w:rsidRDefault="006E47B4" w:rsidP="00843496">
      <w:pPr>
        <w:pStyle w:val="Nivel2"/>
        <w:spacing w:before="0" w:after="0" w:line="360" w:lineRule="auto"/>
        <w:ind w:left="567" w:right="-709"/>
        <w:rPr>
          <w:sz w:val="24"/>
          <w:szCs w:val="24"/>
        </w:rPr>
      </w:pPr>
      <w:r w:rsidRPr="006E47B4">
        <w:rPr>
          <w:sz w:val="24"/>
          <w:szCs w:val="24"/>
        </w:rPr>
        <w:t>Para fins de habilitação, deverá o licitante comprovar os seguintes requisitos:</w:t>
      </w:r>
    </w:p>
    <w:p w14:paraId="7FF1BA81" w14:textId="3FA92F0C" w:rsidR="006E47B4" w:rsidRPr="00C3032D" w:rsidRDefault="006E47B4" w:rsidP="00843496">
      <w:pPr>
        <w:pStyle w:val="Nvel1-SemBlack"/>
        <w:spacing w:before="0" w:after="0" w:line="360" w:lineRule="auto"/>
        <w:ind w:left="567" w:right="-709"/>
        <w:rPr>
          <w:b/>
          <w:sz w:val="24"/>
          <w:szCs w:val="24"/>
        </w:rPr>
      </w:pPr>
      <w:r>
        <w:rPr>
          <w:b/>
          <w:sz w:val="24"/>
          <w:szCs w:val="24"/>
        </w:rPr>
        <w:t xml:space="preserve">8.3.1. </w:t>
      </w:r>
      <w:r w:rsidRPr="00C3032D">
        <w:rPr>
          <w:b/>
          <w:sz w:val="24"/>
          <w:szCs w:val="24"/>
        </w:rPr>
        <w:t>Habilitação jurídica</w:t>
      </w:r>
    </w:p>
    <w:p w14:paraId="778CDF32" w14:textId="587EBCCB" w:rsidR="006E47B4" w:rsidRPr="006E47B4" w:rsidRDefault="006E47B4" w:rsidP="00843496">
      <w:pPr>
        <w:pStyle w:val="Nivel2"/>
        <w:spacing w:before="0" w:after="0" w:line="360" w:lineRule="auto"/>
        <w:ind w:left="567" w:right="-709"/>
        <w:rPr>
          <w:sz w:val="24"/>
          <w:szCs w:val="24"/>
        </w:rPr>
      </w:pPr>
      <w:r>
        <w:rPr>
          <w:b/>
          <w:bCs/>
          <w:sz w:val="24"/>
          <w:szCs w:val="24"/>
        </w:rPr>
        <w:t xml:space="preserve">8.3.1.1. </w:t>
      </w:r>
      <w:r w:rsidRPr="00C3032D">
        <w:rPr>
          <w:bCs/>
          <w:sz w:val="24"/>
          <w:szCs w:val="24"/>
        </w:rPr>
        <w:t>Empresário individual</w:t>
      </w:r>
      <w:r w:rsidRPr="006E47B4">
        <w:rPr>
          <w:sz w:val="24"/>
          <w:szCs w:val="24"/>
        </w:rPr>
        <w:t xml:space="preserve">: inscrição no Registro Público de Empresas Mercantis, a cargo da Junta Comercial da respectiva sede; </w:t>
      </w:r>
    </w:p>
    <w:p w14:paraId="725B7693" w14:textId="2F7A59A5" w:rsidR="006E47B4" w:rsidRPr="006E47B4" w:rsidRDefault="006E47B4" w:rsidP="00843496">
      <w:pPr>
        <w:pStyle w:val="Nivel2"/>
        <w:spacing w:before="0" w:after="0" w:line="360" w:lineRule="auto"/>
        <w:ind w:left="567" w:right="-709"/>
        <w:rPr>
          <w:sz w:val="24"/>
          <w:szCs w:val="24"/>
        </w:rPr>
      </w:pPr>
      <w:r>
        <w:rPr>
          <w:b/>
          <w:bCs/>
          <w:sz w:val="24"/>
          <w:szCs w:val="24"/>
        </w:rPr>
        <w:lastRenderedPageBreak/>
        <w:t xml:space="preserve">8.3.1.2. </w:t>
      </w:r>
      <w:r w:rsidRPr="00C3032D">
        <w:rPr>
          <w:bCs/>
          <w:sz w:val="24"/>
          <w:szCs w:val="24"/>
        </w:rPr>
        <w:t>Microempreendedor Individual - MEI</w:t>
      </w:r>
      <w:r w:rsidRPr="006E47B4">
        <w:rPr>
          <w:sz w:val="24"/>
          <w:szCs w:val="24"/>
        </w:rPr>
        <w:t xml:space="preserve">: Certificado da Condição de Microempreendedor Individual - CCMEI, cuja aceitação ficará condicionada à verificação da autenticidade no sítio </w:t>
      </w:r>
      <w:r w:rsidRPr="00843496">
        <w:rPr>
          <w:sz w:val="24"/>
          <w:szCs w:val="24"/>
        </w:rPr>
        <w:t>https://www.gov.br/empresas-e-negocios/pt-br/empreendedor</w:t>
      </w:r>
      <w:r w:rsidRPr="006E47B4">
        <w:rPr>
          <w:sz w:val="24"/>
          <w:szCs w:val="24"/>
        </w:rPr>
        <w:t>;</w:t>
      </w:r>
    </w:p>
    <w:p w14:paraId="39E0D785" w14:textId="394F77AB" w:rsidR="006E47B4" w:rsidRPr="006E47B4" w:rsidRDefault="006E47B4" w:rsidP="00843496">
      <w:pPr>
        <w:pStyle w:val="Nivel2"/>
        <w:spacing w:before="0" w:after="0" w:line="360" w:lineRule="auto"/>
        <w:ind w:left="567" w:right="-709"/>
        <w:rPr>
          <w:sz w:val="24"/>
          <w:szCs w:val="24"/>
        </w:rPr>
      </w:pPr>
      <w:r>
        <w:rPr>
          <w:b/>
          <w:sz w:val="24"/>
          <w:szCs w:val="24"/>
        </w:rPr>
        <w:t xml:space="preserve">8.3.1.3. </w:t>
      </w:r>
      <w:r w:rsidRPr="006E47B4">
        <w:rPr>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1B8D55F" w14:textId="2255680C" w:rsidR="006E47B4" w:rsidRPr="006E47B4" w:rsidRDefault="006E47B4" w:rsidP="00843496">
      <w:pPr>
        <w:pStyle w:val="Nivel2"/>
        <w:spacing w:before="0" w:after="0" w:line="360" w:lineRule="auto"/>
        <w:ind w:left="567" w:right="-709"/>
        <w:rPr>
          <w:sz w:val="24"/>
          <w:szCs w:val="24"/>
        </w:rPr>
      </w:pPr>
      <w:r>
        <w:rPr>
          <w:b/>
          <w:bCs/>
          <w:sz w:val="24"/>
          <w:szCs w:val="24"/>
        </w:rPr>
        <w:t xml:space="preserve">8.3.1.4. </w:t>
      </w:r>
      <w:r w:rsidRPr="00C3032D">
        <w:rPr>
          <w:bCs/>
          <w:sz w:val="24"/>
          <w:szCs w:val="24"/>
        </w:rPr>
        <w:t>Sociedade empresária estrangeira</w:t>
      </w:r>
      <w:r w:rsidRPr="006E47B4">
        <w:rPr>
          <w:sz w:val="24"/>
          <w:szCs w:val="24"/>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ADE5F00" w14:textId="542C05C5" w:rsidR="006E47B4" w:rsidRPr="006E47B4" w:rsidRDefault="006E47B4" w:rsidP="00843496">
      <w:pPr>
        <w:pStyle w:val="Nivel2"/>
        <w:spacing w:before="0" w:after="0" w:line="360" w:lineRule="auto"/>
        <w:ind w:left="567" w:right="-709"/>
        <w:rPr>
          <w:sz w:val="24"/>
          <w:szCs w:val="24"/>
        </w:rPr>
      </w:pPr>
      <w:r>
        <w:rPr>
          <w:b/>
          <w:bCs/>
          <w:sz w:val="24"/>
          <w:szCs w:val="24"/>
        </w:rPr>
        <w:t xml:space="preserve">8.3.1.5. </w:t>
      </w:r>
      <w:r w:rsidRPr="00C3032D">
        <w:rPr>
          <w:bCs/>
          <w:sz w:val="24"/>
          <w:szCs w:val="24"/>
        </w:rPr>
        <w:t>Sociedade simples</w:t>
      </w:r>
      <w:r w:rsidRPr="006E47B4">
        <w:rPr>
          <w:sz w:val="24"/>
          <w:szCs w:val="24"/>
        </w:rPr>
        <w:t>: inscrição do ato constitutivo no Registro Civil de Pessoas Jurídicas do local de sua sede, acompanhada de documento comprobatório de seus administradores;</w:t>
      </w:r>
    </w:p>
    <w:p w14:paraId="2FEF5367" w14:textId="37E629D0" w:rsidR="006E47B4" w:rsidRPr="006E47B4" w:rsidRDefault="006E47B4" w:rsidP="00843496">
      <w:pPr>
        <w:pStyle w:val="Nivel2"/>
        <w:spacing w:before="0" w:after="0" w:line="360" w:lineRule="auto"/>
        <w:ind w:left="567" w:right="-709"/>
        <w:rPr>
          <w:sz w:val="24"/>
          <w:szCs w:val="24"/>
        </w:rPr>
      </w:pPr>
      <w:r>
        <w:rPr>
          <w:b/>
          <w:bCs/>
          <w:sz w:val="24"/>
          <w:szCs w:val="24"/>
        </w:rPr>
        <w:t xml:space="preserve">8.3.1.6. </w:t>
      </w:r>
      <w:r w:rsidRPr="00C3032D">
        <w:rPr>
          <w:bCs/>
          <w:sz w:val="24"/>
          <w:szCs w:val="24"/>
        </w:rPr>
        <w:t>Filial, sucursal ou agência de sociedade simples ou empresária</w:t>
      </w:r>
      <w:r w:rsidRPr="006E47B4">
        <w:rPr>
          <w:sz w:val="24"/>
          <w:szCs w:val="24"/>
        </w:rPr>
        <w:t xml:space="preserve">: inscrição do ato constitutivo da filial, sucursal ou agência da sociedade simples ou empresária, respectivamente, no Registro Civil das Pessoas Jurídicas ou no Registro Público de Empresas </w:t>
      </w:r>
      <w:bookmarkStart w:id="6" w:name="_Int_ySfCXwr4"/>
      <w:r w:rsidRPr="006E47B4">
        <w:rPr>
          <w:sz w:val="24"/>
          <w:szCs w:val="24"/>
        </w:rPr>
        <w:t>Mercantis onde</w:t>
      </w:r>
      <w:bookmarkEnd w:id="6"/>
      <w:r w:rsidRPr="006E47B4">
        <w:rPr>
          <w:sz w:val="24"/>
          <w:szCs w:val="24"/>
        </w:rPr>
        <w:t xml:space="preserve"> opera, com averbação no Registro onde tem sede a matriz</w:t>
      </w:r>
    </w:p>
    <w:p w14:paraId="0E06A656" w14:textId="54685428" w:rsidR="00C3032D" w:rsidRPr="00C3032D" w:rsidRDefault="00C3032D" w:rsidP="00843496">
      <w:pPr>
        <w:pStyle w:val="Nvel1-SemBlack"/>
        <w:spacing w:before="0" w:after="0" w:line="360" w:lineRule="auto"/>
        <w:ind w:left="567" w:right="-709"/>
        <w:rPr>
          <w:sz w:val="24"/>
          <w:szCs w:val="24"/>
        </w:rPr>
      </w:pPr>
      <w:r>
        <w:rPr>
          <w:b/>
          <w:sz w:val="24"/>
          <w:szCs w:val="24"/>
        </w:rPr>
        <w:t xml:space="preserve">8.3.2. </w:t>
      </w:r>
      <w:r w:rsidRPr="00C3032D">
        <w:rPr>
          <w:b/>
          <w:sz w:val="24"/>
          <w:szCs w:val="24"/>
        </w:rPr>
        <w:t>Habilitação fiscal, social e trabalhista</w:t>
      </w:r>
    </w:p>
    <w:p w14:paraId="3027E851" w14:textId="1922CDC5" w:rsidR="00C3032D" w:rsidRPr="00C3032D" w:rsidRDefault="00A074E7" w:rsidP="00843496">
      <w:pPr>
        <w:pStyle w:val="Nivel2"/>
        <w:spacing w:before="0" w:after="0" w:line="360" w:lineRule="auto"/>
        <w:ind w:left="567" w:right="-709"/>
        <w:rPr>
          <w:sz w:val="24"/>
          <w:szCs w:val="24"/>
        </w:rPr>
      </w:pPr>
      <w:r>
        <w:rPr>
          <w:b/>
          <w:sz w:val="24"/>
          <w:szCs w:val="24"/>
        </w:rPr>
        <w:t xml:space="preserve">8.3.2.1. </w:t>
      </w:r>
      <w:r w:rsidR="00C3032D" w:rsidRPr="00C3032D">
        <w:rPr>
          <w:sz w:val="24"/>
          <w:szCs w:val="24"/>
        </w:rPr>
        <w:t xml:space="preserve">Prova de inscrição no </w:t>
      </w:r>
      <w:r w:rsidR="00C3032D" w:rsidRPr="008A56FB">
        <w:rPr>
          <w:b/>
          <w:bCs/>
          <w:sz w:val="24"/>
          <w:szCs w:val="24"/>
        </w:rPr>
        <w:t>Cadastro Nacional de Pessoas Jurídicas</w:t>
      </w:r>
      <w:r w:rsidR="00C3032D" w:rsidRPr="00C3032D">
        <w:rPr>
          <w:sz w:val="24"/>
          <w:szCs w:val="24"/>
        </w:rPr>
        <w:t>.</w:t>
      </w:r>
    </w:p>
    <w:p w14:paraId="06083250" w14:textId="673CB231" w:rsidR="00C3032D" w:rsidRPr="00C3032D" w:rsidRDefault="00A074E7" w:rsidP="00843496">
      <w:pPr>
        <w:pStyle w:val="Nivel2"/>
        <w:spacing w:before="0" w:after="0" w:line="360" w:lineRule="auto"/>
        <w:ind w:left="567" w:right="-709"/>
        <w:rPr>
          <w:sz w:val="24"/>
          <w:szCs w:val="24"/>
        </w:rPr>
      </w:pPr>
      <w:r>
        <w:rPr>
          <w:b/>
          <w:sz w:val="24"/>
          <w:szCs w:val="24"/>
        </w:rPr>
        <w:t xml:space="preserve">8.3.2.2. </w:t>
      </w:r>
      <w:r w:rsidR="00C3032D" w:rsidRPr="00C3032D">
        <w:rPr>
          <w:sz w:val="24"/>
          <w:szCs w:val="24"/>
        </w:rPr>
        <w:t xml:space="preserve">Prova de regularidade fiscal perante a </w:t>
      </w:r>
      <w:r w:rsidR="00C3032D" w:rsidRPr="008A56FB">
        <w:rPr>
          <w:b/>
          <w:bCs/>
          <w:sz w:val="24"/>
          <w:szCs w:val="24"/>
        </w:rPr>
        <w:t>Fazenda Nacional</w:t>
      </w:r>
      <w:r w:rsidR="00C3032D" w:rsidRPr="00C3032D">
        <w:rPr>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37ED419" w14:textId="1E8CE169" w:rsidR="00C3032D" w:rsidRPr="00C3032D" w:rsidRDefault="00A074E7" w:rsidP="00843496">
      <w:pPr>
        <w:pStyle w:val="Nivel2"/>
        <w:spacing w:before="0" w:after="0" w:line="360" w:lineRule="auto"/>
        <w:ind w:left="567" w:right="-709"/>
        <w:rPr>
          <w:sz w:val="24"/>
          <w:szCs w:val="24"/>
        </w:rPr>
      </w:pPr>
      <w:r>
        <w:rPr>
          <w:b/>
          <w:sz w:val="24"/>
          <w:szCs w:val="24"/>
        </w:rPr>
        <w:t xml:space="preserve">8.3.2.3. </w:t>
      </w:r>
      <w:r w:rsidR="00C3032D" w:rsidRPr="00C3032D">
        <w:rPr>
          <w:sz w:val="24"/>
          <w:szCs w:val="24"/>
        </w:rPr>
        <w:t xml:space="preserve">Prova de regularidade com o </w:t>
      </w:r>
      <w:r w:rsidR="00C3032D" w:rsidRPr="008A56FB">
        <w:rPr>
          <w:b/>
          <w:bCs/>
          <w:sz w:val="24"/>
          <w:szCs w:val="24"/>
        </w:rPr>
        <w:t>Fundo de Garantia do Tempo de Serviço (FGTS);</w:t>
      </w:r>
    </w:p>
    <w:p w14:paraId="339B7CEE" w14:textId="594219E4" w:rsidR="00C3032D" w:rsidRPr="00C3032D" w:rsidRDefault="00A074E7" w:rsidP="00843496">
      <w:pPr>
        <w:pStyle w:val="Nivel2"/>
        <w:spacing w:before="0" w:after="0" w:line="360" w:lineRule="auto"/>
        <w:ind w:left="567" w:right="-709"/>
        <w:rPr>
          <w:sz w:val="24"/>
          <w:szCs w:val="24"/>
        </w:rPr>
      </w:pPr>
      <w:r>
        <w:rPr>
          <w:b/>
          <w:sz w:val="24"/>
          <w:szCs w:val="24"/>
        </w:rPr>
        <w:lastRenderedPageBreak/>
        <w:t xml:space="preserve">8.3.2.4. </w:t>
      </w:r>
      <w:r w:rsidR="00C3032D" w:rsidRPr="00C3032D">
        <w:rPr>
          <w:sz w:val="24"/>
          <w:szCs w:val="24"/>
        </w:rPr>
        <w:t xml:space="preserve">Prova de inexistência de débitos inadimplidos perante a </w:t>
      </w:r>
      <w:r w:rsidR="00C3032D" w:rsidRPr="008A56FB">
        <w:rPr>
          <w:b/>
          <w:bCs/>
          <w:sz w:val="24"/>
          <w:szCs w:val="24"/>
        </w:rPr>
        <w:t>Justiça do Trabalho</w:t>
      </w:r>
      <w:r w:rsidR="00C3032D" w:rsidRPr="00C3032D">
        <w:rPr>
          <w:sz w:val="24"/>
          <w:szCs w:val="24"/>
        </w:rPr>
        <w:t xml:space="preserve">, mediante a apresentação de certidão negativa ou positiva com efeito de negativa, nos termos do Título VII-A da Consolidação das Leis do Trabalho, aprovada pelo </w:t>
      </w:r>
      <w:r w:rsidR="00C3032D" w:rsidRPr="002D5D56">
        <w:rPr>
          <w:sz w:val="24"/>
          <w:szCs w:val="24"/>
        </w:rPr>
        <w:t>Decreto-Lei nº 5.452, de 1º de maio de 1943</w:t>
      </w:r>
      <w:r w:rsidR="00C3032D" w:rsidRPr="00C3032D">
        <w:rPr>
          <w:sz w:val="24"/>
          <w:szCs w:val="24"/>
        </w:rPr>
        <w:t>;</w:t>
      </w:r>
    </w:p>
    <w:p w14:paraId="6F1472A0" w14:textId="0F1EEE39" w:rsidR="00C3032D" w:rsidRPr="00C3032D" w:rsidRDefault="00A074E7" w:rsidP="00843496">
      <w:pPr>
        <w:pStyle w:val="Nivel2"/>
        <w:spacing w:before="0" w:after="0" w:line="360" w:lineRule="auto"/>
        <w:ind w:left="567" w:right="-709"/>
        <w:rPr>
          <w:sz w:val="24"/>
          <w:szCs w:val="24"/>
        </w:rPr>
      </w:pPr>
      <w:r>
        <w:rPr>
          <w:b/>
          <w:sz w:val="24"/>
          <w:szCs w:val="24"/>
        </w:rPr>
        <w:t xml:space="preserve">8.3.2.5. </w:t>
      </w:r>
      <w:r w:rsidR="00C3032D" w:rsidRPr="00C3032D">
        <w:rPr>
          <w:sz w:val="24"/>
          <w:szCs w:val="24"/>
        </w:rPr>
        <w:t xml:space="preserve">Prova de regularidade com a </w:t>
      </w:r>
      <w:r w:rsidR="00C3032D" w:rsidRPr="008A56FB">
        <w:rPr>
          <w:b/>
          <w:bCs/>
          <w:sz w:val="24"/>
          <w:szCs w:val="24"/>
        </w:rPr>
        <w:t>Fazenda Municipal</w:t>
      </w:r>
      <w:r w:rsidR="00C3032D" w:rsidRPr="00C3032D">
        <w:rPr>
          <w:sz w:val="24"/>
          <w:szCs w:val="24"/>
        </w:rPr>
        <w:t xml:space="preserve"> do domicílio ou sede do fornecedor, relativa à atividade em cujo exercício contrata ou concorre;</w:t>
      </w:r>
    </w:p>
    <w:p w14:paraId="7E7E5EDB" w14:textId="30A5C56B" w:rsidR="00C3032D" w:rsidRPr="00C3032D" w:rsidRDefault="00A074E7" w:rsidP="00843496">
      <w:pPr>
        <w:pStyle w:val="Nivel2"/>
        <w:spacing w:before="0" w:after="0" w:line="360" w:lineRule="auto"/>
        <w:ind w:left="567" w:right="-709"/>
        <w:rPr>
          <w:sz w:val="24"/>
          <w:szCs w:val="24"/>
        </w:rPr>
      </w:pPr>
      <w:r>
        <w:rPr>
          <w:b/>
          <w:sz w:val="24"/>
          <w:szCs w:val="24"/>
        </w:rPr>
        <w:t xml:space="preserve">8.3.2.6. </w:t>
      </w:r>
      <w:r w:rsidR="00C3032D" w:rsidRPr="00C3032D">
        <w:rPr>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bookmarkStart w:id="7" w:name="_Hlk121934117"/>
    </w:p>
    <w:p w14:paraId="5109E5C7" w14:textId="62936300" w:rsidR="00C3032D" w:rsidRDefault="00A074E7" w:rsidP="00843496">
      <w:pPr>
        <w:pStyle w:val="Nivel2"/>
        <w:spacing w:before="0" w:after="0" w:line="360" w:lineRule="auto"/>
        <w:ind w:left="567" w:right="-709"/>
        <w:rPr>
          <w:sz w:val="24"/>
          <w:szCs w:val="24"/>
        </w:rPr>
      </w:pPr>
      <w:r>
        <w:rPr>
          <w:b/>
          <w:sz w:val="24"/>
          <w:szCs w:val="24"/>
        </w:rPr>
        <w:t xml:space="preserve">8.3.2.7. </w:t>
      </w:r>
      <w:r w:rsidR="00C3032D" w:rsidRPr="00C3032D">
        <w:rPr>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2EB3435" w14:textId="113D1B51" w:rsidR="007F5C96" w:rsidRPr="00E323B8" w:rsidRDefault="007F5C96" w:rsidP="007F5C96">
      <w:pPr>
        <w:pStyle w:val="Nivel2"/>
        <w:spacing w:before="0" w:after="0" w:line="360" w:lineRule="auto"/>
        <w:ind w:left="567" w:right="-709"/>
        <w:rPr>
          <w:sz w:val="24"/>
          <w:szCs w:val="24"/>
        </w:rPr>
      </w:pPr>
      <w:r w:rsidRPr="00E323B8">
        <w:rPr>
          <w:b/>
          <w:sz w:val="24"/>
          <w:szCs w:val="24"/>
        </w:rPr>
        <w:t xml:space="preserve">8.3.2.8. </w:t>
      </w:r>
      <w:r w:rsidRPr="00E323B8">
        <w:rPr>
          <w:sz w:val="24"/>
          <w:szCs w:val="24"/>
        </w:rPr>
        <w:t>As certidões acima elencadas, que não possuírem expressamente prazo de validade, serão consideradas válidas por 60 (sessenta) dias, contados da data de sua emissão.</w:t>
      </w:r>
    </w:p>
    <w:bookmarkEnd w:id="7"/>
    <w:p w14:paraId="199B468D" w14:textId="3CB5AB50" w:rsidR="003D05D2" w:rsidRPr="003D05D2" w:rsidRDefault="003D05D2" w:rsidP="00843496">
      <w:pPr>
        <w:pStyle w:val="Nvel1-SemBlack"/>
        <w:spacing w:before="0" w:after="0" w:line="360" w:lineRule="auto"/>
        <w:ind w:left="567" w:right="-709"/>
        <w:rPr>
          <w:sz w:val="24"/>
          <w:szCs w:val="24"/>
        </w:rPr>
      </w:pPr>
      <w:r>
        <w:rPr>
          <w:b/>
          <w:sz w:val="24"/>
          <w:szCs w:val="24"/>
        </w:rPr>
        <w:t xml:space="preserve">8.3.3. </w:t>
      </w:r>
      <w:r w:rsidRPr="003D05D2">
        <w:rPr>
          <w:b/>
          <w:sz w:val="24"/>
          <w:szCs w:val="24"/>
        </w:rPr>
        <w:t>Qualificação Econômico-Financeira</w:t>
      </w:r>
    </w:p>
    <w:p w14:paraId="74EE5D12" w14:textId="0CBE79F6" w:rsidR="003D05D2" w:rsidRPr="003D05D2" w:rsidRDefault="003D05D2" w:rsidP="00843496">
      <w:pPr>
        <w:pStyle w:val="Nivel2"/>
        <w:spacing w:before="0" w:after="0" w:line="360" w:lineRule="auto"/>
        <w:ind w:left="567" w:right="-709"/>
        <w:rPr>
          <w:sz w:val="24"/>
          <w:szCs w:val="24"/>
        </w:rPr>
      </w:pPr>
      <w:r>
        <w:rPr>
          <w:b/>
          <w:sz w:val="24"/>
          <w:szCs w:val="24"/>
        </w:rPr>
        <w:t xml:space="preserve">8.3.3.1. </w:t>
      </w:r>
      <w:r w:rsidR="00843496" w:rsidRPr="00843496">
        <w:rPr>
          <w:sz w:val="24"/>
          <w:szCs w:val="24"/>
        </w:rPr>
        <w:t>C</w:t>
      </w:r>
      <w:r w:rsidRPr="003D05D2">
        <w:rPr>
          <w:sz w:val="24"/>
          <w:szCs w:val="24"/>
        </w:rPr>
        <w:t xml:space="preserve">ertidão negativa de falência expedida pelo distribuidor da sede do fornecedor - Lei nº 14.133, de 2021, art. 69, </w:t>
      </w:r>
      <w:r w:rsidRPr="003D05D2">
        <w:rPr>
          <w:i/>
          <w:iCs/>
          <w:sz w:val="24"/>
          <w:szCs w:val="24"/>
        </w:rPr>
        <w:t>caput</w:t>
      </w:r>
      <w:r w:rsidRPr="003D05D2">
        <w:rPr>
          <w:sz w:val="24"/>
          <w:szCs w:val="24"/>
        </w:rPr>
        <w:t>, inciso II);</w:t>
      </w:r>
    </w:p>
    <w:p w14:paraId="6F83AC14" w14:textId="262859F0" w:rsidR="003D05D2" w:rsidRPr="003D05D2" w:rsidRDefault="003D05D2" w:rsidP="00843496">
      <w:pPr>
        <w:pStyle w:val="Nivel2"/>
        <w:spacing w:before="0" w:after="0" w:line="360" w:lineRule="auto"/>
        <w:ind w:left="567" w:right="-709"/>
        <w:rPr>
          <w:sz w:val="24"/>
          <w:szCs w:val="24"/>
        </w:rPr>
      </w:pPr>
      <w:r>
        <w:rPr>
          <w:rStyle w:val="normaltextrun"/>
          <w:b/>
          <w:color w:val="000000" w:themeColor="text1"/>
          <w:sz w:val="24"/>
          <w:szCs w:val="24"/>
        </w:rPr>
        <w:t xml:space="preserve">8.3.3.2. </w:t>
      </w:r>
      <w:r w:rsidRPr="003D05D2">
        <w:rPr>
          <w:rStyle w:val="normaltextrun"/>
          <w:color w:val="000000" w:themeColor="text1"/>
          <w:sz w:val="24"/>
          <w:szCs w:val="24"/>
        </w:rPr>
        <w:t>Balanço patrimonial, demonstração de resultado de exercício e demais demonstrações contábeis dos 2 (dois) últimos exercícios sociais</w:t>
      </w:r>
      <w:r>
        <w:rPr>
          <w:rStyle w:val="normaltextrun"/>
          <w:color w:val="000000" w:themeColor="text1"/>
          <w:sz w:val="24"/>
          <w:szCs w:val="24"/>
        </w:rPr>
        <w:t>;</w:t>
      </w:r>
      <w:r w:rsidRPr="003D05D2">
        <w:rPr>
          <w:rStyle w:val="normaltextrun"/>
          <w:color w:val="000000" w:themeColor="text1"/>
          <w:sz w:val="24"/>
          <w:szCs w:val="24"/>
        </w:rPr>
        <w:t xml:space="preserve"> </w:t>
      </w:r>
    </w:p>
    <w:p w14:paraId="3422769D" w14:textId="7EA0A86B" w:rsidR="001F2915" w:rsidRDefault="003D05D2" w:rsidP="00843496">
      <w:pPr>
        <w:pStyle w:val="Nivel2"/>
        <w:spacing w:before="0" w:after="0" w:line="360" w:lineRule="auto"/>
        <w:ind w:left="567" w:right="-709"/>
        <w:rPr>
          <w:rStyle w:val="normaltextrun"/>
          <w:color w:val="000000" w:themeColor="text1"/>
          <w:sz w:val="24"/>
          <w:szCs w:val="24"/>
        </w:rPr>
      </w:pPr>
      <w:r>
        <w:rPr>
          <w:rStyle w:val="normaltextrun"/>
          <w:b/>
          <w:color w:val="000000" w:themeColor="text1"/>
          <w:sz w:val="24"/>
          <w:szCs w:val="24"/>
        </w:rPr>
        <w:t xml:space="preserve">8.3.3.3. </w:t>
      </w:r>
      <w:r w:rsidRPr="001F2915">
        <w:rPr>
          <w:rStyle w:val="normaltextrun"/>
          <w:color w:val="000000" w:themeColor="text1"/>
          <w:sz w:val="24"/>
          <w:szCs w:val="24"/>
        </w:rPr>
        <w:t>As empresas criadas no exercício financeiro da licitação deverão atender a todas as exigências da habilitação e poderão substituir os demonstrativos contábeis pelo balanço de abertura</w:t>
      </w:r>
      <w:r w:rsidR="001F2915" w:rsidRPr="001F2915">
        <w:rPr>
          <w:rStyle w:val="normaltextrun"/>
          <w:color w:val="000000" w:themeColor="text1"/>
          <w:sz w:val="24"/>
          <w:szCs w:val="24"/>
        </w:rPr>
        <w:t xml:space="preserve"> </w:t>
      </w:r>
      <w:r w:rsidR="001F2915" w:rsidRPr="001F2915">
        <w:rPr>
          <w:sz w:val="24"/>
          <w:szCs w:val="24"/>
        </w:rPr>
        <w:t>(Lei nº</w:t>
      </w:r>
      <w:r w:rsidR="001F2915">
        <w:rPr>
          <w:sz w:val="24"/>
          <w:szCs w:val="24"/>
        </w:rPr>
        <w:t xml:space="preserve"> 14.133, de 2021, art. 65, §1º);</w:t>
      </w:r>
    </w:p>
    <w:p w14:paraId="65469D72" w14:textId="0171E1EA" w:rsidR="003D05D2" w:rsidRPr="003D05D2" w:rsidRDefault="003D05D2" w:rsidP="0038595F">
      <w:pPr>
        <w:pStyle w:val="Nivel2"/>
        <w:spacing w:before="0" w:after="0" w:line="360" w:lineRule="auto"/>
        <w:ind w:left="567" w:right="-709"/>
        <w:rPr>
          <w:rStyle w:val="normaltextrun"/>
          <w:sz w:val="24"/>
          <w:szCs w:val="24"/>
        </w:rPr>
      </w:pPr>
      <w:r>
        <w:rPr>
          <w:rStyle w:val="normaltextrun"/>
          <w:b/>
          <w:color w:val="000000" w:themeColor="text1"/>
          <w:sz w:val="24"/>
          <w:szCs w:val="24"/>
        </w:rPr>
        <w:t xml:space="preserve">8.3.3.4. </w:t>
      </w:r>
      <w:r w:rsidRPr="003D05D2">
        <w:rPr>
          <w:rStyle w:val="normaltextrun"/>
          <w:color w:val="000000" w:themeColor="text1"/>
          <w:sz w:val="24"/>
          <w:szCs w:val="24"/>
        </w:rPr>
        <w:t>Os documentos referidos acima limitar-se-ão ao último exercício no caso de a pessoa jurídica ter sido constituída há menos de 2 (dois) anos.</w:t>
      </w:r>
    </w:p>
    <w:p w14:paraId="08D101E7" w14:textId="61EF9DC6" w:rsidR="0038595F" w:rsidRPr="001F2915" w:rsidRDefault="0038595F" w:rsidP="0038595F">
      <w:pPr>
        <w:pStyle w:val="Nvel1-SemBlack"/>
        <w:spacing w:before="0" w:after="0" w:line="360" w:lineRule="auto"/>
        <w:ind w:left="567" w:right="-709"/>
        <w:rPr>
          <w:sz w:val="24"/>
          <w:szCs w:val="24"/>
        </w:rPr>
      </w:pPr>
      <w:r>
        <w:rPr>
          <w:b/>
          <w:sz w:val="24"/>
          <w:szCs w:val="24"/>
        </w:rPr>
        <w:t xml:space="preserve">8.3.4. </w:t>
      </w:r>
      <w:r w:rsidRPr="00014BAD">
        <w:rPr>
          <w:b/>
          <w:sz w:val="24"/>
          <w:szCs w:val="24"/>
        </w:rPr>
        <w:t>Qualificação Técnico-Operacional</w:t>
      </w:r>
      <w:r w:rsidR="00253917">
        <w:rPr>
          <w:b/>
          <w:sz w:val="24"/>
          <w:szCs w:val="24"/>
        </w:rPr>
        <w:t xml:space="preserve"> </w:t>
      </w:r>
    </w:p>
    <w:p w14:paraId="5542A9D2" w14:textId="77777777" w:rsidR="0038595F" w:rsidRDefault="0038595F" w:rsidP="0038595F">
      <w:pPr>
        <w:pStyle w:val="Nivel3"/>
        <w:spacing w:before="0" w:after="0" w:line="360" w:lineRule="auto"/>
        <w:ind w:left="567" w:right="-709" w:firstLine="0"/>
        <w:rPr>
          <w:sz w:val="24"/>
          <w:szCs w:val="24"/>
        </w:rPr>
      </w:pPr>
      <w:r>
        <w:rPr>
          <w:b/>
          <w:sz w:val="24"/>
          <w:szCs w:val="24"/>
        </w:rPr>
        <w:t xml:space="preserve">8.3.4.1. Comprovação de capacidade técnico-operacional, </w:t>
      </w:r>
      <w:r>
        <w:rPr>
          <w:sz w:val="24"/>
          <w:szCs w:val="24"/>
        </w:rPr>
        <w:t>mediante apresentação de atestado(s) e/ou certidão(</w:t>
      </w:r>
      <w:proofErr w:type="spellStart"/>
      <w:r>
        <w:rPr>
          <w:sz w:val="24"/>
          <w:szCs w:val="24"/>
        </w:rPr>
        <w:t>ões</w:t>
      </w:r>
      <w:proofErr w:type="spellEnd"/>
      <w:r>
        <w:rPr>
          <w:sz w:val="24"/>
          <w:szCs w:val="24"/>
        </w:rPr>
        <w:t xml:space="preserve">), de titularidade da empresa licitante, indistintamente, ao CNPJ/MF da sua matriz ou das suas filiais, fornecido(s) por pessoa jurídica de direito </w:t>
      </w:r>
      <w:r>
        <w:rPr>
          <w:sz w:val="24"/>
          <w:szCs w:val="24"/>
        </w:rPr>
        <w:lastRenderedPageBreak/>
        <w:t xml:space="preserve">público ou privado, com identificação do signatário e assinatura do responsável legal, e que, comprove aptidão para o desempenho de atividades pertinente e compatível em características, quantidades e prazos com o objeto licitado, assim como, de similaridade e de complexidade tecnológica e operacional </w:t>
      </w:r>
      <w:r w:rsidRPr="00E5500D">
        <w:rPr>
          <w:b/>
          <w:sz w:val="24"/>
          <w:szCs w:val="24"/>
          <w:u w:val="single"/>
        </w:rPr>
        <w:t>equivalente ou superior</w:t>
      </w:r>
      <w:r>
        <w:rPr>
          <w:sz w:val="24"/>
          <w:szCs w:val="24"/>
        </w:rPr>
        <w:t xml:space="preserve">, na(s) quantidade(s) mínima(s) relacionada(s) no quadro abaixo: </w:t>
      </w:r>
    </w:p>
    <w:tbl>
      <w:tblPr>
        <w:tblStyle w:val="Tabelacomgrade"/>
        <w:tblW w:w="9639" w:type="dxa"/>
        <w:tblInd w:w="562" w:type="dxa"/>
        <w:tblLook w:val="04A0" w:firstRow="1" w:lastRow="0" w:firstColumn="1" w:lastColumn="0" w:noHBand="0" w:noVBand="1"/>
      </w:tblPr>
      <w:tblGrid>
        <w:gridCol w:w="6663"/>
        <w:gridCol w:w="1019"/>
        <w:gridCol w:w="1957"/>
      </w:tblGrid>
      <w:tr w:rsidR="00014BAD" w:rsidRPr="00B35321" w14:paraId="466339F0" w14:textId="77777777" w:rsidTr="00014BAD">
        <w:tc>
          <w:tcPr>
            <w:tcW w:w="6663" w:type="dxa"/>
            <w:vAlign w:val="center"/>
          </w:tcPr>
          <w:p w14:paraId="08F48B61" w14:textId="77777777" w:rsidR="00014BAD" w:rsidRPr="00B35321" w:rsidRDefault="00014BAD" w:rsidP="00014BAD">
            <w:pPr>
              <w:pStyle w:val="Nivel3"/>
              <w:spacing w:after="0" w:line="360" w:lineRule="auto"/>
              <w:ind w:left="0" w:right="-709" w:firstLine="0"/>
              <w:jc w:val="center"/>
              <w:rPr>
                <w:b/>
                <w:sz w:val="22"/>
                <w:szCs w:val="22"/>
              </w:rPr>
            </w:pPr>
            <w:r w:rsidRPr="00B35321">
              <w:rPr>
                <w:b/>
                <w:sz w:val="22"/>
                <w:szCs w:val="22"/>
              </w:rPr>
              <w:t>SERVIÇO</w:t>
            </w:r>
          </w:p>
        </w:tc>
        <w:tc>
          <w:tcPr>
            <w:tcW w:w="1019" w:type="dxa"/>
            <w:vAlign w:val="center"/>
          </w:tcPr>
          <w:p w14:paraId="2893B2A7" w14:textId="77777777" w:rsidR="00014BAD" w:rsidRPr="00B35321" w:rsidRDefault="00014BAD" w:rsidP="00014BAD">
            <w:pPr>
              <w:pStyle w:val="Nivel3"/>
              <w:spacing w:after="0" w:line="360" w:lineRule="auto"/>
              <w:ind w:left="0" w:right="176" w:firstLine="0"/>
              <w:jc w:val="center"/>
              <w:rPr>
                <w:b/>
                <w:sz w:val="22"/>
                <w:szCs w:val="22"/>
              </w:rPr>
            </w:pPr>
            <w:r w:rsidRPr="00B35321">
              <w:rPr>
                <w:b/>
                <w:sz w:val="22"/>
                <w:szCs w:val="22"/>
              </w:rPr>
              <w:t>UNID.</w:t>
            </w:r>
          </w:p>
        </w:tc>
        <w:tc>
          <w:tcPr>
            <w:tcW w:w="1957" w:type="dxa"/>
            <w:vAlign w:val="center"/>
          </w:tcPr>
          <w:p w14:paraId="4539684D" w14:textId="77777777" w:rsidR="00014BAD" w:rsidRPr="00B35321" w:rsidRDefault="00014BAD" w:rsidP="00014BAD">
            <w:pPr>
              <w:pStyle w:val="Nivel3"/>
              <w:spacing w:after="0" w:line="360" w:lineRule="auto"/>
              <w:ind w:left="0" w:firstLine="0"/>
              <w:jc w:val="center"/>
              <w:rPr>
                <w:b/>
                <w:sz w:val="22"/>
                <w:szCs w:val="22"/>
              </w:rPr>
            </w:pPr>
            <w:r w:rsidRPr="00B35321">
              <w:rPr>
                <w:b/>
                <w:sz w:val="22"/>
                <w:szCs w:val="22"/>
              </w:rPr>
              <w:t>QUANT. MÍNIMA</w:t>
            </w:r>
          </w:p>
        </w:tc>
      </w:tr>
      <w:tr w:rsidR="00ED57BE" w:rsidRPr="00B35321" w14:paraId="7FB43076" w14:textId="77777777" w:rsidTr="00014BAD">
        <w:tc>
          <w:tcPr>
            <w:tcW w:w="6663" w:type="dxa"/>
            <w:vAlign w:val="center"/>
          </w:tcPr>
          <w:p w14:paraId="67B273D1" w14:textId="5EA5F255" w:rsidR="00ED57BE" w:rsidRPr="00B35321" w:rsidRDefault="00ED57BE" w:rsidP="00ED57BE">
            <w:pPr>
              <w:pStyle w:val="Nivel3"/>
              <w:spacing w:after="0" w:line="360" w:lineRule="auto"/>
              <w:ind w:left="0" w:right="175" w:firstLine="0"/>
              <w:rPr>
                <w:sz w:val="22"/>
                <w:szCs w:val="22"/>
              </w:rPr>
            </w:pPr>
            <w:r>
              <w:t>GRADIL EM METALON, H=1,80M, INCLUSIVE BROCA DE 25CM (0,80M), PINTURA EM FUNDO ANTICORROSIVO (2 DEMAOS) E ESMALTE EM 2 DEMAOS.</w:t>
            </w:r>
          </w:p>
        </w:tc>
        <w:tc>
          <w:tcPr>
            <w:tcW w:w="1019" w:type="dxa"/>
            <w:vAlign w:val="center"/>
          </w:tcPr>
          <w:p w14:paraId="44120BA4" w14:textId="1F4E94E0" w:rsidR="00ED57BE" w:rsidRPr="00B35321" w:rsidRDefault="00ED57BE" w:rsidP="00ED57BE">
            <w:pPr>
              <w:pStyle w:val="Nivel3"/>
              <w:spacing w:after="0" w:line="360" w:lineRule="auto"/>
              <w:ind w:left="0" w:firstLine="0"/>
              <w:jc w:val="center"/>
              <w:rPr>
                <w:sz w:val="22"/>
                <w:szCs w:val="22"/>
              </w:rPr>
            </w:pPr>
            <w:r>
              <w:rPr>
                <w:sz w:val="22"/>
                <w:szCs w:val="22"/>
              </w:rPr>
              <w:t>M</w:t>
            </w:r>
          </w:p>
        </w:tc>
        <w:tc>
          <w:tcPr>
            <w:tcW w:w="1957" w:type="dxa"/>
            <w:vAlign w:val="center"/>
          </w:tcPr>
          <w:p w14:paraId="03556FF1" w14:textId="24B221BB" w:rsidR="00ED57BE" w:rsidRPr="00B35321" w:rsidRDefault="00ED57BE" w:rsidP="00ED57BE">
            <w:pPr>
              <w:pStyle w:val="Nivel3"/>
              <w:spacing w:after="0" w:line="360" w:lineRule="auto"/>
              <w:ind w:left="0" w:right="33" w:firstLine="0"/>
              <w:jc w:val="center"/>
              <w:rPr>
                <w:sz w:val="22"/>
                <w:szCs w:val="22"/>
              </w:rPr>
            </w:pPr>
            <w:r>
              <w:rPr>
                <w:sz w:val="22"/>
                <w:szCs w:val="22"/>
              </w:rPr>
              <w:t>90,26</w:t>
            </w:r>
          </w:p>
        </w:tc>
      </w:tr>
      <w:tr w:rsidR="00ED57BE" w:rsidRPr="00B35321" w14:paraId="024796FF" w14:textId="77777777" w:rsidTr="00014BAD">
        <w:tc>
          <w:tcPr>
            <w:tcW w:w="6663" w:type="dxa"/>
            <w:vAlign w:val="center"/>
          </w:tcPr>
          <w:p w14:paraId="3EB41CC0" w14:textId="60C4B9EE" w:rsidR="00ED57BE" w:rsidRPr="00B35321" w:rsidRDefault="00ED57BE" w:rsidP="00ED57BE">
            <w:pPr>
              <w:pStyle w:val="Nivel3"/>
              <w:tabs>
                <w:tab w:val="left" w:pos="1380"/>
              </w:tabs>
              <w:spacing w:after="0" w:line="360" w:lineRule="auto"/>
              <w:ind w:left="0" w:right="175" w:firstLine="0"/>
              <w:rPr>
                <w:sz w:val="22"/>
                <w:szCs w:val="22"/>
              </w:rPr>
            </w:pPr>
            <w:r>
              <w:t>PINTURA DE PISO COM TINTA ACRÍLICA, APLICAÇÃO MECÂNICA, 2 DEMÃOS, INCLUSO FUNDO PREPARADOR.</w:t>
            </w:r>
          </w:p>
        </w:tc>
        <w:tc>
          <w:tcPr>
            <w:tcW w:w="1019" w:type="dxa"/>
            <w:vAlign w:val="center"/>
          </w:tcPr>
          <w:p w14:paraId="1EBFC24D" w14:textId="761DC5BC" w:rsidR="00ED57BE" w:rsidRPr="00B35321" w:rsidRDefault="00ED57BE" w:rsidP="00ED57BE">
            <w:pPr>
              <w:pStyle w:val="Nivel3"/>
              <w:spacing w:after="0" w:line="360" w:lineRule="auto"/>
              <w:ind w:left="0" w:firstLine="0"/>
              <w:jc w:val="center"/>
              <w:rPr>
                <w:sz w:val="22"/>
                <w:szCs w:val="22"/>
              </w:rPr>
            </w:pPr>
            <w:r>
              <w:rPr>
                <w:sz w:val="22"/>
                <w:szCs w:val="22"/>
              </w:rPr>
              <w:t>M²</w:t>
            </w:r>
          </w:p>
        </w:tc>
        <w:tc>
          <w:tcPr>
            <w:tcW w:w="1957" w:type="dxa"/>
            <w:vAlign w:val="center"/>
          </w:tcPr>
          <w:p w14:paraId="3D8DC190" w14:textId="6F37BB2D" w:rsidR="00ED57BE" w:rsidRPr="00B35321" w:rsidRDefault="00ED57BE" w:rsidP="00ED57BE">
            <w:pPr>
              <w:pStyle w:val="Nivel3"/>
              <w:spacing w:after="0" w:line="360" w:lineRule="auto"/>
              <w:ind w:left="0" w:right="33" w:firstLine="0"/>
              <w:jc w:val="center"/>
              <w:rPr>
                <w:sz w:val="22"/>
                <w:szCs w:val="22"/>
              </w:rPr>
            </w:pPr>
            <w:r>
              <w:rPr>
                <w:sz w:val="22"/>
                <w:szCs w:val="22"/>
              </w:rPr>
              <w:t>3477,98</w:t>
            </w:r>
          </w:p>
        </w:tc>
      </w:tr>
      <w:tr w:rsidR="00ED57BE" w:rsidRPr="00B35321" w14:paraId="256EEDFF" w14:textId="77777777" w:rsidTr="00014BAD">
        <w:tc>
          <w:tcPr>
            <w:tcW w:w="6663" w:type="dxa"/>
            <w:vAlign w:val="center"/>
          </w:tcPr>
          <w:p w14:paraId="5B875C5D" w14:textId="48148D2E" w:rsidR="00ED57BE" w:rsidRPr="00B35321" w:rsidRDefault="00ED57BE" w:rsidP="00ED57BE">
            <w:pPr>
              <w:pStyle w:val="Nivel3"/>
              <w:tabs>
                <w:tab w:val="left" w:pos="1380"/>
              </w:tabs>
              <w:spacing w:after="0" w:line="360" w:lineRule="auto"/>
              <w:ind w:left="0" w:right="175" w:firstLine="0"/>
              <w:rPr>
                <w:sz w:val="22"/>
                <w:szCs w:val="22"/>
              </w:rPr>
            </w:pPr>
            <w:r>
              <w:t>ALAMBRADO EM MOURÕES DE CONCRETO, COM TELA DE ARAME GALVANIZADO (INCLUSIVE MURETA EM CONCRETO).</w:t>
            </w:r>
          </w:p>
        </w:tc>
        <w:tc>
          <w:tcPr>
            <w:tcW w:w="1019" w:type="dxa"/>
            <w:vAlign w:val="center"/>
          </w:tcPr>
          <w:p w14:paraId="72EF2FDA" w14:textId="577903D6" w:rsidR="00ED57BE" w:rsidRPr="00B35321" w:rsidRDefault="00ED57BE" w:rsidP="00ED57BE">
            <w:pPr>
              <w:pStyle w:val="Nivel3"/>
              <w:spacing w:after="0" w:line="360" w:lineRule="auto"/>
              <w:ind w:left="0" w:firstLine="0"/>
              <w:jc w:val="center"/>
              <w:rPr>
                <w:sz w:val="22"/>
                <w:szCs w:val="22"/>
              </w:rPr>
            </w:pPr>
            <w:r>
              <w:rPr>
                <w:sz w:val="22"/>
                <w:szCs w:val="22"/>
              </w:rPr>
              <w:t>M</w:t>
            </w:r>
          </w:p>
        </w:tc>
        <w:tc>
          <w:tcPr>
            <w:tcW w:w="1957" w:type="dxa"/>
            <w:vAlign w:val="center"/>
          </w:tcPr>
          <w:p w14:paraId="5D0BB6C1" w14:textId="589518AF" w:rsidR="00ED57BE" w:rsidRPr="00B35321" w:rsidRDefault="00ED57BE" w:rsidP="00ED57BE">
            <w:pPr>
              <w:pStyle w:val="Nivel3"/>
              <w:spacing w:after="0" w:line="360" w:lineRule="auto"/>
              <w:ind w:left="0" w:right="33" w:firstLine="0"/>
              <w:jc w:val="center"/>
              <w:rPr>
                <w:sz w:val="22"/>
                <w:szCs w:val="22"/>
              </w:rPr>
            </w:pPr>
            <w:r>
              <w:rPr>
                <w:sz w:val="22"/>
                <w:szCs w:val="22"/>
              </w:rPr>
              <w:t>178,04</w:t>
            </w:r>
          </w:p>
        </w:tc>
      </w:tr>
      <w:tr w:rsidR="00ED57BE" w:rsidRPr="00B35321" w14:paraId="69BF8F05" w14:textId="77777777" w:rsidTr="00014BAD">
        <w:tc>
          <w:tcPr>
            <w:tcW w:w="6663" w:type="dxa"/>
            <w:vAlign w:val="center"/>
          </w:tcPr>
          <w:p w14:paraId="64246842" w14:textId="6AE0D9A6" w:rsidR="00ED57BE" w:rsidRPr="00B35321" w:rsidRDefault="00ED57BE" w:rsidP="00ED57BE">
            <w:pPr>
              <w:pStyle w:val="Nivel3"/>
              <w:tabs>
                <w:tab w:val="left" w:pos="1380"/>
              </w:tabs>
              <w:spacing w:after="0" w:line="360" w:lineRule="auto"/>
              <w:ind w:left="0" w:right="175" w:firstLine="0"/>
              <w:rPr>
                <w:sz w:val="22"/>
                <w:szCs w:val="22"/>
              </w:rPr>
            </w:pPr>
            <w:r>
              <w:t>FORNECIMENTO, MONTAGEM E INSTALACAO DE ESTRUTURA METALICA, COM LIGACAO SOLDADAS, INCLUSOS PERFIS METALICOS, CHAPA METALICAS, MAO DE OBRA E TRANSPORTE COM GUINDALTO - FORNECIMENTO E INSTALACAO</w:t>
            </w:r>
          </w:p>
        </w:tc>
        <w:tc>
          <w:tcPr>
            <w:tcW w:w="1019" w:type="dxa"/>
            <w:vAlign w:val="center"/>
          </w:tcPr>
          <w:p w14:paraId="63C08CA2" w14:textId="4F0A9A9B" w:rsidR="00ED57BE" w:rsidRPr="00B35321" w:rsidRDefault="00ED57BE" w:rsidP="00ED57BE">
            <w:pPr>
              <w:pStyle w:val="Nivel3"/>
              <w:spacing w:after="0" w:line="360" w:lineRule="auto"/>
              <w:ind w:left="0" w:firstLine="0"/>
              <w:jc w:val="center"/>
              <w:rPr>
                <w:sz w:val="22"/>
                <w:szCs w:val="22"/>
              </w:rPr>
            </w:pPr>
            <w:r>
              <w:rPr>
                <w:sz w:val="22"/>
                <w:szCs w:val="22"/>
              </w:rPr>
              <w:t>KG</w:t>
            </w:r>
          </w:p>
        </w:tc>
        <w:tc>
          <w:tcPr>
            <w:tcW w:w="1957" w:type="dxa"/>
            <w:vAlign w:val="center"/>
          </w:tcPr>
          <w:p w14:paraId="6CE008D4" w14:textId="64DA1C53" w:rsidR="00ED57BE" w:rsidRPr="00B35321" w:rsidRDefault="00ED57BE" w:rsidP="00ED57BE">
            <w:pPr>
              <w:pStyle w:val="Nivel3"/>
              <w:spacing w:after="0" w:line="360" w:lineRule="auto"/>
              <w:ind w:left="0" w:right="33" w:firstLine="0"/>
              <w:jc w:val="center"/>
              <w:rPr>
                <w:sz w:val="22"/>
                <w:szCs w:val="22"/>
              </w:rPr>
            </w:pPr>
            <w:r>
              <w:rPr>
                <w:sz w:val="22"/>
                <w:szCs w:val="22"/>
              </w:rPr>
              <w:t>1065,72</w:t>
            </w:r>
          </w:p>
        </w:tc>
      </w:tr>
    </w:tbl>
    <w:p w14:paraId="0EE35343" w14:textId="77777777" w:rsidR="0038595F" w:rsidRDefault="0038595F" w:rsidP="0038595F">
      <w:pPr>
        <w:pStyle w:val="Nivel3"/>
        <w:spacing w:before="0" w:after="0" w:line="360" w:lineRule="auto"/>
        <w:ind w:left="567" w:right="-709" w:firstLine="0"/>
        <w:rPr>
          <w:sz w:val="24"/>
          <w:szCs w:val="24"/>
        </w:rPr>
      </w:pPr>
    </w:p>
    <w:p w14:paraId="41FDD980" w14:textId="0E5CBD70" w:rsidR="0038595F" w:rsidRDefault="0038595F" w:rsidP="0038595F">
      <w:pPr>
        <w:pStyle w:val="Nivel3"/>
        <w:spacing w:before="0" w:after="0" w:line="360" w:lineRule="auto"/>
        <w:ind w:left="567" w:right="-709" w:firstLine="0"/>
        <w:rPr>
          <w:sz w:val="24"/>
          <w:szCs w:val="24"/>
        </w:rPr>
      </w:pPr>
      <w:r w:rsidRPr="0038595F">
        <w:rPr>
          <w:b/>
          <w:sz w:val="24"/>
          <w:szCs w:val="24"/>
        </w:rPr>
        <w:t>8.3.4.2</w:t>
      </w:r>
      <w:r>
        <w:rPr>
          <w:sz w:val="24"/>
          <w:szCs w:val="24"/>
        </w:rPr>
        <w:t>. Para fins de comprovação de capacitação técnico-operacional, a empresa licitante poderá apresentar somatório de atestados e/ou certidões, quanto julgar necessário.</w:t>
      </w:r>
    </w:p>
    <w:p w14:paraId="428DEB20" w14:textId="64D1CE15" w:rsidR="0038595F" w:rsidRDefault="0038595F" w:rsidP="0038595F">
      <w:pPr>
        <w:pStyle w:val="Nivel3"/>
        <w:spacing w:before="0" w:after="0" w:line="360" w:lineRule="auto"/>
        <w:ind w:left="567" w:right="-709" w:firstLine="0"/>
        <w:rPr>
          <w:sz w:val="24"/>
          <w:szCs w:val="24"/>
        </w:rPr>
      </w:pPr>
      <w:r w:rsidRPr="0038595F">
        <w:rPr>
          <w:b/>
          <w:sz w:val="24"/>
          <w:szCs w:val="24"/>
        </w:rPr>
        <w:t>8.3.4.3.</w:t>
      </w:r>
      <w:r>
        <w:rPr>
          <w:sz w:val="24"/>
          <w:szCs w:val="24"/>
        </w:rPr>
        <w:t xml:space="preserve"> Os atestados e/ou certidões, deverão possuir informações suficientes para qualificar ou quantificar o objeto em apreço, bem como, possibilitar aferir sua veracidade junto aos seus emitentes.</w:t>
      </w:r>
    </w:p>
    <w:p w14:paraId="6D25AD10" w14:textId="329581AA" w:rsidR="0038595F" w:rsidRDefault="0038595F" w:rsidP="0038595F">
      <w:pPr>
        <w:pStyle w:val="Nivel3"/>
        <w:spacing w:before="0" w:after="0" w:line="360" w:lineRule="auto"/>
        <w:ind w:left="567" w:right="-709" w:firstLine="0"/>
        <w:rPr>
          <w:sz w:val="24"/>
          <w:szCs w:val="24"/>
        </w:rPr>
      </w:pPr>
      <w:r w:rsidRPr="0038595F">
        <w:rPr>
          <w:b/>
          <w:sz w:val="24"/>
          <w:szCs w:val="24"/>
        </w:rPr>
        <w:t>8.3.4.4.</w:t>
      </w:r>
      <w:r>
        <w:rPr>
          <w:sz w:val="24"/>
          <w:szCs w:val="24"/>
        </w:rPr>
        <w:t xml:space="preserve"> Qualquer informação constante na documentação de qualificação técnica, se apurada como falsa ou inverídica, </w:t>
      </w:r>
      <w:r w:rsidR="00CE3C82">
        <w:rPr>
          <w:sz w:val="24"/>
          <w:szCs w:val="24"/>
        </w:rPr>
        <w:t xml:space="preserve">mediante simples conferência ou diligência, </w:t>
      </w:r>
      <w:r>
        <w:rPr>
          <w:sz w:val="24"/>
          <w:szCs w:val="24"/>
        </w:rPr>
        <w:t>caberá à Comissão de Licitação, decidir sobre sua aceitação e a inabilitação da licitante que o fez.</w:t>
      </w:r>
    </w:p>
    <w:p w14:paraId="596D2B9B" w14:textId="7AEDBE32" w:rsidR="0038595F" w:rsidRDefault="00CE3C82" w:rsidP="0038595F">
      <w:pPr>
        <w:pStyle w:val="Nivel3"/>
        <w:spacing w:before="0" w:after="0" w:line="360" w:lineRule="auto"/>
        <w:ind w:left="567" w:right="-709" w:firstLine="0"/>
        <w:rPr>
          <w:sz w:val="24"/>
          <w:szCs w:val="24"/>
        </w:rPr>
      </w:pPr>
      <w:r w:rsidRPr="00CE3C82">
        <w:rPr>
          <w:b/>
          <w:sz w:val="24"/>
          <w:szCs w:val="24"/>
        </w:rPr>
        <w:t>8.3.4.</w:t>
      </w:r>
      <w:r>
        <w:rPr>
          <w:b/>
          <w:sz w:val="24"/>
          <w:szCs w:val="24"/>
        </w:rPr>
        <w:t>5.</w:t>
      </w:r>
      <w:r w:rsidR="0038595F">
        <w:rPr>
          <w:sz w:val="24"/>
          <w:szCs w:val="24"/>
        </w:rPr>
        <w:t xml:space="preserve"> No caso de atestados e/ou certidões, emitidos por empresa de iniciativa privada, não serão considerados aqueles emitidos por sociedades integrantes de um mesmo grupo econômico à empresa licitante.</w:t>
      </w:r>
    </w:p>
    <w:p w14:paraId="4C2ECF9F" w14:textId="4816FD22" w:rsidR="0038595F" w:rsidRPr="00470493" w:rsidRDefault="00CE3C82" w:rsidP="0038595F">
      <w:pPr>
        <w:pStyle w:val="Nivel3"/>
        <w:spacing w:before="0" w:after="0" w:line="360" w:lineRule="auto"/>
        <w:ind w:left="567" w:right="-709" w:firstLine="0"/>
        <w:rPr>
          <w:sz w:val="24"/>
          <w:szCs w:val="24"/>
        </w:rPr>
      </w:pPr>
      <w:r w:rsidRPr="00CE3C82">
        <w:rPr>
          <w:b/>
          <w:sz w:val="24"/>
          <w:szCs w:val="24"/>
        </w:rPr>
        <w:lastRenderedPageBreak/>
        <w:t>8.3.4.</w:t>
      </w:r>
      <w:r>
        <w:rPr>
          <w:b/>
          <w:sz w:val="24"/>
          <w:szCs w:val="24"/>
        </w:rPr>
        <w:t>6</w:t>
      </w:r>
      <w:r w:rsidR="0038595F" w:rsidRPr="00CE3C82">
        <w:rPr>
          <w:b/>
          <w:sz w:val="24"/>
          <w:szCs w:val="24"/>
        </w:rPr>
        <w:t>.</w:t>
      </w:r>
      <w:r w:rsidR="0038595F">
        <w:rPr>
          <w:sz w:val="24"/>
          <w:szCs w:val="24"/>
        </w:rPr>
        <w:t xml:space="preserve"> Serão consideradas sociedades integrantes de um mesmo grupo econômico à empresa licitante, indistintamente se controladas ou controladoras, aquelas que tenham em seu quadro societário, pessoa física (PF) ou jurídica (PJ), em comum. </w:t>
      </w:r>
    </w:p>
    <w:p w14:paraId="3ADFD955" w14:textId="722F4364" w:rsidR="0038595F" w:rsidRDefault="0038595F" w:rsidP="0038595F">
      <w:pPr>
        <w:pStyle w:val="Nivel3"/>
        <w:spacing w:before="0" w:after="0" w:line="360" w:lineRule="auto"/>
        <w:ind w:left="567" w:right="-709" w:firstLine="0"/>
        <w:rPr>
          <w:sz w:val="24"/>
          <w:szCs w:val="24"/>
        </w:rPr>
      </w:pPr>
      <w:r>
        <w:rPr>
          <w:b/>
          <w:sz w:val="24"/>
          <w:szCs w:val="24"/>
        </w:rPr>
        <w:t>8.3.</w:t>
      </w:r>
      <w:r w:rsidR="00CE3C82">
        <w:rPr>
          <w:b/>
          <w:sz w:val="24"/>
          <w:szCs w:val="24"/>
        </w:rPr>
        <w:t>4.7</w:t>
      </w:r>
      <w:r>
        <w:rPr>
          <w:b/>
          <w:sz w:val="24"/>
          <w:szCs w:val="24"/>
        </w:rPr>
        <w:t xml:space="preserve">. Comprovação de registro ou inscrição de regularidade, </w:t>
      </w:r>
      <w:r>
        <w:rPr>
          <w:sz w:val="24"/>
          <w:szCs w:val="24"/>
        </w:rPr>
        <w:t>expedida pelo Conselho Regional de Engenharia e Agronomia (CREA) ou Conselho de Arquitetura e Urbanismo (CAU-BR), nos termos da legislação aplicável, de titularidade da empresa licitante, legalmente habilitada para o exercício de suas atividades.</w:t>
      </w:r>
    </w:p>
    <w:p w14:paraId="38A1722A" w14:textId="77777777" w:rsidR="0038595F" w:rsidRDefault="0038595F" w:rsidP="0038595F">
      <w:pPr>
        <w:pStyle w:val="Nivel3"/>
        <w:spacing w:before="0" w:after="0" w:line="360" w:lineRule="auto"/>
        <w:ind w:left="567" w:right="-709" w:firstLine="0"/>
        <w:rPr>
          <w:b/>
          <w:sz w:val="24"/>
          <w:szCs w:val="24"/>
        </w:rPr>
      </w:pPr>
      <w:r>
        <w:rPr>
          <w:b/>
          <w:sz w:val="24"/>
          <w:szCs w:val="24"/>
        </w:rPr>
        <w:t xml:space="preserve">8.3.5. </w:t>
      </w:r>
      <w:r w:rsidRPr="00014BAD">
        <w:rPr>
          <w:b/>
          <w:sz w:val="24"/>
          <w:szCs w:val="24"/>
        </w:rPr>
        <w:t>Qualificação Técnico-Profissional</w:t>
      </w:r>
    </w:p>
    <w:p w14:paraId="24A57865" w14:textId="058AA2AE" w:rsidR="0038595F" w:rsidRDefault="0038595F" w:rsidP="0038595F">
      <w:pPr>
        <w:pStyle w:val="Nivel3"/>
        <w:spacing w:before="0" w:after="0" w:line="360" w:lineRule="auto"/>
        <w:ind w:left="567" w:right="-709" w:firstLine="0"/>
        <w:rPr>
          <w:sz w:val="24"/>
          <w:szCs w:val="24"/>
        </w:rPr>
      </w:pPr>
      <w:r>
        <w:rPr>
          <w:b/>
          <w:sz w:val="24"/>
          <w:szCs w:val="24"/>
        </w:rPr>
        <w:t xml:space="preserve">8.3.5.1. Comprovação de capacidade técnico-profissional, </w:t>
      </w:r>
      <w:r>
        <w:rPr>
          <w:sz w:val="24"/>
          <w:szCs w:val="24"/>
        </w:rPr>
        <w:t>mediante prova da licitante de possuir em seu quadro permanente de pessoal, na data prevista para entrega da proposta, profissional(ais) de nível superior ou outro de nível equivalente, reconhecido pela entidade profissional competente, detentor(es) de atestados e/ou certidões de Responsabilidade Técnica (RT), que conste titularidade do(s) profissional(</w:t>
      </w:r>
      <w:proofErr w:type="spellStart"/>
      <w:r>
        <w:rPr>
          <w:sz w:val="24"/>
          <w:szCs w:val="24"/>
        </w:rPr>
        <w:t>is</w:t>
      </w:r>
      <w:proofErr w:type="spellEnd"/>
      <w:r>
        <w:rPr>
          <w:sz w:val="24"/>
          <w:szCs w:val="24"/>
        </w:rPr>
        <w:t xml:space="preserve">) por esta atribuição, fornecido(s) por pessoa jurídica de direito público ou privado, com identificação do signatário e assinatura do responsável legal, e que, comprove aptidão para o desempenho de atividades pertinentes e compatível em características, quantidades e prazos com o objeto licitado, assim como, de similaridade e de complexidade tecnológica e operacional </w:t>
      </w:r>
      <w:r w:rsidRPr="00E5500D">
        <w:rPr>
          <w:b/>
          <w:sz w:val="24"/>
          <w:szCs w:val="24"/>
          <w:u w:val="single"/>
        </w:rPr>
        <w:t>equivalente ou superior</w:t>
      </w:r>
      <w:r>
        <w:rPr>
          <w:sz w:val="24"/>
          <w:szCs w:val="24"/>
        </w:rPr>
        <w:t>, vedadas as exigências de quantidades mínimas ou prazos máximos, para os itens</w:t>
      </w:r>
      <w:r w:rsidR="0077201E">
        <w:rPr>
          <w:sz w:val="24"/>
          <w:szCs w:val="24"/>
        </w:rPr>
        <w:t xml:space="preserve"> relacionados no quadro abaixo:</w:t>
      </w:r>
    </w:p>
    <w:tbl>
      <w:tblPr>
        <w:tblStyle w:val="Tabelacomgrade"/>
        <w:tblW w:w="9639" w:type="dxa"/>
        <w:tblInd w:w="562" w:type="dxa"/>
        <w:tblLook w:val="04A0" w:firstRow="1" w:lastRow="0" w:firstColumn="1" w:lastColumn="0" w:noHBand="0" w:noVBand="1"/>
      </w:tblPr>
      <w:tblGrid>
        <w:gridCol w:w="6663"/>
        <w:gridCol w:w="1019"/>
        <w:gridCol w:w="1957"/>
      </w:tblGrid>
      <w:tr w:rsidR="0077201E" w:rsidRPr="00B35321" w14:paraId="3F33160C" w14:textId="77777777" w:rsidTr="009368B0">
        <w:tc>
          <w:tcPr>
            <w:tcW w:w="6663" w:type="dxa"/>
            <w:vAlign w:val="center"/>
          </w:tcPr>
          <w:p w14:paraId="4CA6BF81" w14:textId="77777777" w:rsidR="0077201E" w:rsidRPr="00B35321" w:rsidRDefault="0077201E" w:rsidP="009368B0">
            <w:pPr>
              <w:pStyle w:val="Nivel3"/>
              <w:spacing w:after="0" w:line="360" w:lineRule="auto"/>
              <w:ind w:left="0" w:right="-709" w:firstLine="0"/>
              <w:jc w:val="center"/>
              <w:rPr>
                <w:b/>
                <w:sz w:val="22"/>
                <w:szCs w:val="22"/>
              </w:rPr>
            </w:pPr>
            <w:r w:rsidRPr="00B35321">
              <w:rPr>
                <w:b/>
                <w:sz w:val="22"/>
                <w:szCs w:val="22"/>
              </w:rPr>
              <w:t>SERVIÇO</w:t>
            </w:r>
          </w:p>
        </w:tc>
        <w:tc>
          <w:tcPr>
            <w:tcW w:w="1019" w:type="dxa"/>
            <w:vAlign w:val="center"/>
          </w:tcPr>
          <w:p w14:paraId="340D8FC1" w14:textId="77777777" w:rsidR="0077201E" w:rsidRPr="00B35321" w:rsidRDefault="0077201E" w:rsidP="009368B0">
            <w:pPr>
              <w:pStyle w:val="Nivel3"/>
              <w:spacing w:after="0" w:line="360" w:lineRule="auto"/>
              <w:ind w:left="0" w:right="176" w:firstLine="0"/>
              <w:jc w:val="center"/>
              <w:rPr>
                <w:b/>
                <w:sz w:val="22"/>
                <w:szCs w:val="22"/>
              </w:rPr>
            </w:pPr>
            <w:r w:rsidRPr="00B35321">
              <w:rPr>
                <w:b/>
                <w:sz w:val="22"/>
                <w:szCs w:val="22"/>
              </w:rPr>
              <w:t>UNID.</w:t>
            </w:r>
          </w:p>
        </w:tc>
        <w:tc>
          <w:tcPr>
            <w:tcW w:w="1957" w:type="dxa"/>
            <w:vAlign w:val="center"/>
          </w:tcPr>
          <w:p w14:paraId="0750BB6E" w14:textId="77777777" w:rsidR="0077201E" w:rsidRPr="00B35321" w:rsidRDefault="0077201E" w:rsidP="009368B0">
            <w:pPr>
              <w:pStyle w:val="Nivel3"/>
              <w:spacing w:after="0" w:line="360" w:lineRule="auto"/>
              <w:ind w:left="0" w:firstLine="0"/>
              <w:jc w:val="center"/>
              <w:rPr>
                <w:b/>
                <w:sz w:val="22"/>
                <w:szCs w:val="22"/>
              </w:rPr>
            </w:pPr>
            <w:r w:rsidRPr="00B35321">
              <w:rPr>
                <w:b/>
                <w:sz w:val="22"/>
                <w:szCs w:val="22"/>
              </w:rPr>
              <w:t>QUANT. MÍNIMA</w:t>
            </w:r>
          </w:p>
        </w:tc>
      </w:tr>
      <w:tr w:rsidR="0077201E" w:rsidRPr="00B35321" w14:paraId="69F0FECE" w14:textId="77777777" w:rsidTr="009368B0">
        <w:tc>
          <w:tcPr>
            <w:tcW w:w="6663" w:type="dxa"/>
            <w:vAlign w:val="center"/>
          </w:tcPr>
          <w:p w14:paraId="25E18ED9" w14:textId="1E4303ED" w:rsidR="0077201E" w:rsidRPr="00B35321" w:rsidRDefault="00ED57BE" w:rsidP="009368B0">
            <w:pPr>
              <w:pStyle w:val="Nivel3"/>
              <w:spacing w:after="0" w:line="360" w:lineRule="auto"/>
              <w:ind w:left="0" w:right="175" w:firstLine="0"/>
              <w:rPr>
                <w:sz w:val="22"/>
                <w:szCs w:val="22"/>
              </w:rPr>
            </w:pPr>
            <w:r>
              <w:t>GRADIL EM METALON, H=1,80M, INCLUSIVE BROCA DE 25CM (0,80M), PINTURA EM FUNDO ANTICORROSIVO (2 DEMAOS) E ESMALTE EM 2 DEMAOS.</w:t>
            </w:r>
          </w:p>
        </w:tc>
        <w:tc>
          <w:tcPr>
            <w:tcW w:w="1019" w:type="dxa"/>
            <w:vAlign w:val="center"/>
          </w:tcPr>
          <w:p w14:paraId="5931CF0E" w14:textId="503D7042" w:rsidR="0077201E" w:rsidRPr="00B35321" w:rsidRDefault="00ED57BE" w:rsidP="009368B0">
            <w:pPr>
              <w:pStyle w:val="Nivel3"/>
              <w:spacing w:after="0" w:line="360" w:lineRule="auto"/>
              <w:ind w:left="0" w:firstLine="0"/>
              <w:jc w:val="center"/>
              <w:rPr>
                <w:sz w:val="22"/>
                <w:szCs w:val="22"/>
              </w:rPr>
            </w:pPr>
            <w:r>
              <w:rPr>
                <w:sz w:val="22"/>
                <w:szCs w:val="22"/>
              </w:rPr>
              <w:t>M</w:t>
            </w:r>
          </w:p>
        </w:tc>
        <w:tc>
          <w:tcPr>
            <w:tcW w:w="1957" w:type="dxa"/>
            <w:vAlign w:val="center"/>
          </w:tcPr>
          <w:p w14:paraId="66E13D13" w14:textId="1514222A" w:rsidR="0077201E" w:rsidRPr="00B35321" w:rsidRDefault="00ED57BE" w:rsidP="009368B0">
            <w:pPr>
              <w:pStyle w:val="Nivel3"/>
              <w:spacing w:after="0" w:line="360" w:lineRule="auto"/>
              <w:ind w:left="0" w:right="33" w:firstLine="0"/>
              <w:jc w:val="center"/>
              <w:rPr>
                <w:sz w:val="22"/>
                <w:szCs w:val="22"/>
              </w:rPr>
            </w:pPr>
            <w:r>
              <w:rPr>
                <w:sz w:val="22"/>
                <w:szCs w:val="22"/>
              </w:rPr>
              <w:t>90,26</w:t>
            </w:r>
          </w:p>
        </w:tc>
      </w:tr>
      <w:tr w:rsidR="0077201E" w:rsidRPr="00B35321" w14:paraId="4B2ADF81" w14:textId="77777777" w:rsidTr="009368B0">
        <w:tc>
          <w:tcPr>
            <w:tcW w:w="6663" w:type="dxa"/>
            <w:vAlign w:val="center"/>
          </w:tcPr>
          <w:p w14:paraId="5D6C1D2B" w14:textId="4CCB5D89" w:rsidR="0077201E" w:rsidRPr="00B35321" w:rsidRDefault="00ED57BE" w:rsidP="009368B0">
            <w:pPr>
              <w:pStyle w:val="Nivel3"/>
              <w:tabs>
                <w:tab w:val="left" w:pos="1380"/>
              </w:tabs>
              <w:spacing w:after="0" w:line="360" w:lineRule="auto"/>
              <w:ind w:left="0" w:right="175" w:firstLine="0"/>
              <w:rPr>
                <w:sz w:val="22"/>
                <w:szCs w:val="22"/>
              </w:rPr>
            </w:pPr>
            <w:r>
              <w:t>PINTURA DE PISO COM TINTA ACRÍLICA, APLICAÇÃO MECÂNICA, 2 DEMÃOS, INCLUSO FUNDO PREPARADOR.</w:t>
            </w:r>
          </w:p>
        </w:tc>
        <w:tc>
          <w:tcPr>
            <w:tcW w:w="1019" w:type="dxa"/>
            <w:vAlign w:val="center"/>
          </w:tcPr>
          <w:p w14:paraId="17A7EFE3" w14:textId="3B8F84E6" w:rsidR="0077201E" w:rsidRPr="00B35321" w:rsidRDefault="00ED57BE" w:rsidP="009368B0">
            <w:pPr>
              <w:pStyle w:val="Nivel3"/>
              <w:spacing w:after="0" w:line="360" w:lineRule="auto"/>
              <w:ind w:left="0" w:firstLine="0"/>
              <w:jc w:val="center"/>
              <w:rPr>
                <w:sz w:val="22"/>
                <w:szCs w:val="22"/>
              </w:rPr>
            </w:pPr>
            <w:r>
              <w:rPr>
                <w:sz w:val="22"/>
                <w:szCs w:val="22"/>
              </w:rPr>
              <w:t>M²</w:t>
            </w:r>
          </w:p>
        </w:tc>
        <w:tc>
          <w:tcPr>
            <w:tcW w:w="1957" w:type="dxa"/>
            <w:vAlign w:val="center"/>
          </w:tcPr>
          <w:p w14:paraId="20AA9535" w14:textId="4AB24A69" w:rsidR="0077201E" w:rsidRPr="00B35321" w:rsidRDefault="00ED57BE" w:rsidP="009368B0">
            <w:pPr>
              <w:pStyle w:val="Nivel3"/>
              <w:spacing w:after="0" w:line="360" w:lineRule="auto"/>
              <w:ind w:left="0" w:right="33" w:firstLine="0"/>
              <w:jc w:val="center"/>
              <w:rPr>
                <w:sz w:val="22"/>
                <w:szCs w:val="22"/>
              </w:rPr>
            </w:pPr>
            <w:r>
              <w:rPr>
                <w:sz w:val="22"/>
                <w:szCs w:val="22"/>
              </w:rPr>
              <w:t>3477,98</w:t>
            </w:r>
          </w:p>
        </w:tc>
      </w:tr>
      <w:tr w:rsidR="0077201E" w:rsidRPr="00B35321" w14:paraId="38CF604D" w14:textId="77777777" w:rsidTr="009368B0">
        <w:tc>
          <w:tcPr>
            <w:tcW w:w="6663" w:type="dxa"/>
            <w:vAlign w:val="center"/>
          </w:tcPr>
          <w:p w14:paraId="46CD3C1E" w14:textId="646615DF" w:rsidR="0077201E" w:rsidRPr="00B35321" w:rsidRDefault="00ED57BE" w:rsidP="009368B0">
            <w:pPr>
              <w:pStyle w:val="Nivel3"/>
              <w:tabs>
                <w:tab w:val="left" w:pos="1380"/>
              </w:tabs>
              <w:spacing w:after="0" w:line="360" w:lineRule="auto"/>
              <w:ind w:left="0" w:right="175" w:firstLine="0"/>
              <w:rPr>
                <w:sz w:val="22"/>
                <w:szCs w:val="22"/>
              </w:rPr>
            </w:pPr>
            <w:r>
              <w:t>ALAMBRADO EM MOURÕES DE CONCRETO, COM TELA DE ARAME GALVANIZADO (INCLUSIVE MURETA EM CONCRETO).</w:t>
            </w:r>
          </w:p>
        </w:tc>
        <w:tc>
          <w:tcPr>
            <w:tcW w:w="1019" w:type="dxa"/>
            <w:vAlign w:val="center"/>
          </w:tcPr>
          <w:p w14:paraId="4A882616" w14:textId="2AA8416D" w:rsidR="0077201E" w:rsidRPr="00B35321" w:rsidRDefault="00ED57BE" w:rsidP="009368B0">
            <w:pPr>
              <w:pStyle w:val="Nivel3"/>
              <w:spacing w:after="0" w:line="360" w:lineRule="auto"/>
              <w:ind w:left="0" w:firstLine="0"/>
              <w:jc w:val="center"/>
              <w:rPr>
                <w:sz w:val="22"/>
                <w:szCs w:val="22"/>
              </w:rPr>
            </w:pPr>
            <w:r>
              <w:rPr>
                <w:sz w:val="22"/>
                <w:szCs w:val="22"/>
              </w:rPr>
              <w:t>M</w:t>
            </w:r>
          </w:p>
        </w:tc>
        <w:tc>
          <w:tcPr>
            <w:tcW w:w="1957" w:type="dxa"/>
            <w:vAlign w:val="center"/>
          </w:tcPr>
          <w:p w14:paraId="6429F601" w14:textId="48B7E0C3" w:rsidR="0077201E" w:rsidRPr="00B35321" w:rsidRDefault="00ED57BE" w:rsidP="009368B0">
            <w:pPr>
              <w:pStyle w:val="Nivel3"/>
              <w:spacing w:after="0" w:line="360" w:lineRule="auto"/>
              <w:ind w:left="0" w:right="33" w:firstLine="0"/>
              <w:jc w:val="center"/>
              <w:rPr>
                <w:sz w:val="22"/>
                <w:szCs w:val="22"/>
              </w:rPr>
            </w:pPr>
            <w:r>
              <w:rPr>
                <w:sz w:val="22"/>
                <w:szCs w:val="22"/>
              </w:rPr>
              <w:t>178,04</w:t>
            </w:r>
          </w:p>
        </w:tc>
      </w:tr>
      <w:tr w:rsidR="00ED57BE" w:rsidRPr="00B35321" w14:paraId="52E93D1E" w14:textId="77777777" w:rsidTr="009368B0">
        <w:tc>
          <w:tcPr>
            <w:tcW w:w="6663" w:type="dxa"/>
            <w:vAlign w:val="center"/>
          </w:tcPr>
          <w:p w14:paraId="201E5176" w14:textId="7E99527D" w:rsidR="00ED57BE" w:rsidRDefault="00ED57BE" w:rsidP="009368B0">
            <w:pPr>
              <w:pStyle w:val="Nivel3"/>
              <w:tabs>
                <w:tab w:val="left" w:pos="1380"/>
              </w:tabs>
              <w:spacing w:after="0" w:line="360" w:lineRule="auto"/>
              <w:ind w:left="0" w:right="175" w:firstLine="0"/>
            </w:pPr>
            <w:r>
              <w:t xml:space="preserve">FORNECIMENTO, MONTAGEM E INSTALACAO DE ESTRUTURA METALICA, COM LIGACAO SOLDADAS, INCLUSOS PERFIS </w:t>
            </w:r>
            <w:r>
              <w:lastRenderedPageBreak/>
              <w:t>METALICOS, CHAPA METALICAS, MAO DE OBRA E TRANSPORTE COM GUINDALTO - FORNECIMENTO E INSTALACAO</w:t>
            </w:r>
          </w:p>
        </w:tc>
        <w:tc>
          <w:tcPr>
            <w:tcW w:w="1019" w:type="dxa"/>
            <w:vAlign w:val="center"/>
          </w:tcPr>
          <w:p w14:paraId="4627E3CC" w14:textId="21513657" w:rsidR="00ED57BE" w:rsidRDefault="00ED57BE" w:rsidP="009368B0">
            <w:pPr>
              <w:pStyle w:val="Nivel3"/>
              <w:spacing w:after="0" w:line="360" w:lineRule="auto"/>
              <w:ind w:left="0" w:firstLine="0"/>
              <w:jc w:val="center"/>
              <w:rPr>
                <w:sz w:val="22"/>
                <w:szCs w:val="22"/>
              </w:rPr>
            </w:pPr>
            <w:r>
              <w:rPr>
                <w:sz w:val="22"/>
                <w:szCs w:val="22"/>
              </w:rPr>
              <w:lastRenderedPageBreak/>
              <w:t>KG</w:t>
            </w:r>
          </w:p>
        </w:tc>
        <w:tc>
          <w:tcPr>
            <w:tcW w:w="1957" w:type="dxa"/>
            <w:vAlign w:val="center"/>
          </w:tcPr>
          <w:p w14:paraId="035AF157" w14:textId="6640E1AA" w:rsidR="00ED57BE" w:rsidRDefault="00ED57BE" w:rsidP="009368B0">
            <w:pPr>
              <w:pStyle w:val="Nivel3"/>
              <w:spacing w:after="0" w:line="360" w:lineRule="auto"/>
              <w:ind w:left="0" w:right="33" w:firstLine="0"/>
              <w:jc w:val="center"/>
              <w:rPr>
                <w:sz w:val="22"/>
                <w:szCs w:val="22"/>
              </w:rPr>
            </w:pPr>
            <w:r>
              <w:rPr>
                <w:sz w:val="22"/>
                <w:szCs w:val="22"/>
              </w:rPr>
              <w:t>1065,72</w:t>
            </w:r>
          </w:p>
        </w:tc>
      </w:tr>
    </w:tbl>
    <w:p w14:paraId="328FAB2E" w14:textId="77777777" w:rsidR="0077201E" w:rsidRDefault="0077201E" w:rsidP="0038595F">
      <w:pPr>
        <w:pStyle w:val="Nivel3"/>
        <w:spacing w:before="0" w:after="0" w:line="360" w:lineRule="auto"/>
        <w:ind w:left="567" w:right="-709" w:firstLine="0"/>
        <w:rPr>
          <w:sz w:val="24"/>
          <w:szCs w:val="24"/>
        </w:rPr>
      </w:pPr>
    </w:p>
    <w:p w14:paraId="77F2996D" w14:textId="0E9D1BB3" w:rsidR="0038595F" w:rsidRDefault="00CE3C82" w:rsidP="0038595F">
      <w:pPr>
        <w:pStyle w:val="Nivel3"/>
        <w:spacing w:before="0" w:after="0" w:line="360" w:lineRule="auto"/>
        <w:ind w:left="567" w:right="-709" w:firstLine="0"/>
        <w:rPr>
          <w:sz w:val="24"/>
          <w:szCs w:val="24"/>
        </w:rPr>
      </w:pPr>
      <w:r w:rsidRPr="00CE3C82">
        <w:rPr>
          <w:b/>
          <w:sz w:val="24"/>
          <w:szCs w:val="24"/>
        </w:rPr>
        <w:t>8.3.5.2.</w:t>
      </w:r>
      <w:r>
        <w:rPr>
          <w:sz w:val="24"/>
          <w:szCs w:val="24"/>
        </w:rPr>
        <w:t xml:space="preserve"> </w:t>
      </w:r>
      <w:r w:rsidR="0038595F">
        <w:rPr>
          <w:sz w:val="24"/>
          <w:szCs w:val="24"/>
        </w:rPr>
        <w:t>Para fins de comprovação de capacitação técnico-profissional, a empresa licitante poderá apresentar somatório de atestados e/ou certidões, quanto julgar necessário.</w:t>
      </w:r>
    </w:p>
    <w:p w14:paraId="30F4D359" w14:textId="71034974" w:rsidR="0038595F" w:rsidRDefault="00CE3C82" w:rsidP="0038595F">
      <w:pPr>
        <w:pStyle w:val="Nivel3"/>
        <w:spacing w:before="0" w:after="0" w:line="360" w:lineRule="auto"/>
        <w:ind w:left="567" w:right="-709" w:firstLine="0"/>
        <w:rPr>
          <w:sz w:val="24"/>
          <w:szCs w:val="24"/>
        </w:rPr>
      </w:pPr>
      <w:r w:rsidRPr="00CE3C82">
        <w:rPr>
          <w:b/>
          <w:sz w:val="24"/>
          <w:szCs w:val="24"/>
        </w:rPr>
        <w:t>8.3.5.3.</w:t>
      </w:r>
      <w:r w:rsidR="0038595F">
        <w:rPr>
          <w:sz w:val="24"/>
          <w:szCs w:val="24"/>
        </w:rPr>
        <w:t xml:space="preserve"> Os atestados e/ou certidões de Responsabilidade Técnica (RT), deverão possuir informações suficientes para qualificar ou quantificar o objeto em apreço, bem como, possibilitar aferir sua veracidade junto aos seus emitentes.</w:t>
      </w:r>
    </w:p>
    <w:p w14:paraId="3B5CD4C6" w14:textId="7B84C3C9" w:rsidR="0038595F" w:rsidRDefault="00CE3C82" w:rsidP="0038595F">
      <w:pPr>
        <w:pStyle w:val="Nivel3"/>
        <w:spacing w:before="0" w:after="0" w:line="360" w:lineRule="auto"/>
        <w:ind w:left="567" w:right="-709" w:firstLine="0"/>
        <w:rPr>
          <w:sz w:val="24"/>
          <w:szCs w:val="24"/>
        </w:rPr>
      </w:pPr>
      <w:r w:rsidRPr="00CE3C82">
        <w:rPr>
          <w:b/>
          <w:sz w:val="24"/>
          <w:szCs w:val="24"/>
        </w:rPr>
        <w:t>8.3.5.4.</w:t>
      </w:r>
      <w:r w:rsidR="0038595F">
        <w:rPr>
          <w:sz w:val="24"/>
          <w:szCs w:val="24"/>
        </w:rPr>
        <w:t xml:space="preserve"> Os atestados e/ou certidões, apresentados para fins de comprovação da capacitação </w:t>
      </w:r>
      <w:r w:rsidR="0038595F">
        <w:rPr>
          <w:b/>
          <w:sz w:val="24"/>
          <w:szCs w:val="24"/>
        </w:rPr>
        <w:t xml:space="preserve">“técnico-operacional” </w:t>
      </w:r>
      <w:r w:rsidR="0038595F">
        <w:rPr>
          <w:sz w:val="24"/>
          <w:szCs w:val="24"/>
        </w:rPr>
        <w:t xml:space="preserve">e </w:t>
      </w:r>
      <w:r w:rsidR="0038595F">
        <w:rPr>
          <w:b/>
          <w:sz w:val="24"/>
          <w:szCs w:val="24"/>
        </w:rPr>
        <w:t>“técnico-profissional”</w:t>
      </w:r>
      <w:r w:rsidR="0038595F">
        <w:rPr>
          <w:sz w:val="24"/>
          <w:szCs w:val="24"/>
        </w:rPr>
        <w:t>, poderão ser igualmente os mesmos, não havendo a necessidade de constarem em duplicidade, desde que, constituam todos os requisitos necessários para o cumprimento distinto de cada uma das qualificações técnicas.</w:t>
      </w:r>
    </w:p>
    <w:p w14:paraId="735B88CB" w14:textId="63F760EF" w:rsidR="0038595F" w:rsidRDefault="00CE3C82" w:rsidP="0038595F">
      <w:pPr>
        <w:pStyle w:val="Nivel3"/>
        <w:spacing w:before="0" w:after="0" w:line="360" w:lineRule="auto"/>
        <w:ind w:left="567" w:right="-709" w:firstLine="0"/>
        <w:rPr>
          <w:sz w:val="24"/>
          <w:szCs w:val="24"/>
        </w:rPr>
      </w:pPr>
      <w:r w:rsidRPr="00CE3C82">
        <w:rPr>
          <w:b/>
          <w:sz w:val="24"/>
          <w:szCs w:val="24"/>
        </w:rPr>
        <w:t>8.3.5.5.</w:t>
      </w:r>
      <w:r w:rsidR="0038595F">
        <w:rPr>
          <w:sz w:val="24"/>
          <w:szCs w:val="24"/>
        </w:rPr>
        <w:t xml:space="preserve"> Qualquer informação constante na documentação de qualificação técnica, mediante simples conferência ou diligência, se apurada como falsa ou inverídica, caberá à Comissão de Licitação, decidir sobre sua aceitação e a inabilitação da licitante que o fez.</w:t>
      </w:r>
    </w:p>
    <w:p w14:paraId="199BBDEC" w14:textId="2593726E" w:rsidR="0038595F" w:rsidRDefault="00CE3C82" w:rsidP="0038595F">
      <w:pPr>
        <w:pStyle w:val="Nivel3"/>
        <w:spacing w:before="0" w:after="0" w:line="360" w:lineRule="auto"/>
        <w:ind w:left="567" w:right="-709" w:firstLine="0"/>
        <w:rPr>
          <w:sz w:val="24"/>
          <w:szCs w:val="24"/>
        </w:rPr>
      </w:pPr>
      <w:r w:rsidRPr="00CE3C82">
        <w:rPr>
          <w:b/>
          <w:sz w:val="24"/>
          <w:szCs w:val="24"/>
        </w:rPr>
        <w:t>8.3.5.6.</w:t>
      </w:r>
      <w:r w:rsidR="0038595F">
        <w:rPr>
          <w:sz w:val="24"/>
          <w:szCs w:val="24"/>
        </w:rPr>
        <w:t xml:space="preserve"> O(s) profissional(</w:t>
      </w:r>
      <w:proofErr w:type="spellStart"/>
      <w:r w:rsidR="0038595F">
        <w:rPr>
          <w:sz w:val="24"/>
          <w:szCs w:val="24"/>
        </w:rPr>
        <w:t>is</w:t>
      </w:r>
      <w:proofErr w:type="spellEnd"/>
      <w:r w:rsidR="0038595F">
        <w:rPr>
          <w:sz w:val="24"/>
          <w:szCs w:val="24"/>
        </w:rPr>
        <w:t>) indicado(s) pela licitante para fins de comprovação da capacitação técnico-profissional, deverá(</w:t>
      </w:r>
      <w:proofErr w:type="spellStart"/>
      <w:r w:rsidR="0038595F">
        <w:rPr>
          <w:sz w:val="24"/>
          <w:szCs w:val="24"/>
        </w:rPr>
        <w:t>ão</w:t>
      </w:r>
      <w:proofErr w:type="spellEnd"/>
      <w:r w:rsidR="0038595F">
        <w:rPr>
          <w:sz w:val="24"/>
          <w:szCs w:val="24"/>
        </w:rPr>
        <w:t>) participar da obra ou serviços, objeto da licitação, admitindo-se, excepcionalmente, a substituição por profissional de experiência equivalente ou superior, desde que, devidamente aprovada e ratificada pela Contratante.</w:t>
      </w:r>
    </w:p>
    <w:p w14:paraId="06D1C90D" w14:textId="46683E3A" w:rsidR="0038595F" w:rsidRDefault="00CE3C82" w:rsidP="0038595F">
      <w:pPr>
        <w:pStyle w:val="Nivel3"/>
        <w:spacing w:before="0" w:after="0" w:line="360" w:lineRule="auto"/>
        <w:ind w:left="567" w:right="-709" w:firstLine="0"/>
        <w:rPr>
          <w:sz w:val="24"/>
          <w:szCs w:val="24"/>
        </w:rPr>
      </w:pPr>
      <w:r w:rsidRPr="00CE3C82">
        <w:rPr>
          <w:b/>
          <w:sz w:val="24"/>
          <w:szCs w:val="24"/>
        </w:rPr>
        <w:t>8.3.5.7.</w:t>
      </w:r>
      <w:r w:rsidR="0038595F">
        <w:rPr>
          <w:sz w:val="24"/>
          <w:szCs w:val="24"/>
        </w:rPr>
        <w:t xml:space="preserve"> O(s) profissional(s) indicado(s) pela licitante par fins de comprovação da capacitação técnico-profissional, deverá(</w:t>
      </w:r>
      <w:proofErr w:type="spellStart"/>
      <w:r w:rsidR="0038595F">
        <w:rPr>
          <w:sz w:val="24"/>
          <w:szCs w:val="24"/>
        </w:rPr>
        <w:t>ão</w:t>
      </w:r>
      <w:proofErr w:type="spellEnd"/>
      <w:r w:rsidR="0038595F">
        <w:rPr>
          <w:sz w:val="24"/>
          <w:szCs w:val="24"/>
        </w:rPr>
        <w:t>) pertencer ao quadro permanente da licitante, na data prevista para entrega da proposta. Entende-se pertencente ao quadro permanente de pessoal, mediante apresentação de documentação comprobatória, nos casos de:</w:t>
      </w:r>
    </w:p>
    <w:p w14:paraId="391AA1AF" w14:textId="77777777" w:rsidR="0038595F" w:rsidRPr="00F534B4" w:rsidRDefault="0038595F" w:rsidP="0038595F">
      <w:pPr>
        <w:pStyle w:val="Nivel3"/>
        <w:numPr>
          <w:ilvl w:val="0"/>
          <w:numId w:val="36"/>
        </w:numPr>
        <w:spacing w:before="0" w:after="0" w:line="360" w:lineRule="auto"/>
        <w:ind w:right="-709"/>
        <w:rPr>
          <w:b/>
          <w:sz w:val="24"/>
          <w:szCs w:val="24"/>
        </w:rPr>
      </w:pPr>
      <w:r>
        <w:rPr>
          <w:b/>
          <w:sz w:val="24"/>
          <w:szCs w:val="24"/>
        </w:rPr>
        <w:t xml:space="preserve">Vínculo Empregatício: </w:t>
      </w:r>
      <w:r>
        <w:rPr>
          <w:sz w:val="24"/>
          <w:szCs w:val="24"/>
        </w:rPr>
        <w:t>Ficha de Registro do Empregado – RE, devidamente registrada no Ministério do Trabalho e Emprego (MTE); Carteira de Trabalho e Previdência Social – CTPS, em nome do profissional qualificado, contendo as folhas que demonstrem seu registro laboral, ou, Contrato de Trabalho em vigor, devidamente firmado nos termos das Leis do Trabalho;</w:t>
      </w:r>
    </w:p>
    <w:p w14:paraId="4DB985A0" w14:textId="77777777" w:rsidR="0038595F" w:rsidRPr="0025392B" w:rsidRDefault="0038595F" w:rsidP="0038595F">
      <w:pPr>
        <w:pStyle w:val="Nivel3"/>
        <w:numPr>
          <w:ilvl w:val="0"/>
          <w:numId w:val="36"/>
        </w:numPr>
        <w:spacing w:before="0" w:after="0" w:line="360" w:lineRule="auto"/>
        <w:ind w:right="-709"/>
        <w:rPr>
          <w:b/>
          <w:sz w:val="24"/>
          <w:szCs w:val="24"/>
        </w:rPr>
      </w:pPr>
      <w:r>
        <w:rPr>
          <w:b/>
          <w:sz w:val="24"/>
          <w:szCs w:val="24"/>
        </w:rPr>
        <w:t xml:space="preserve">Vínculo Societário ou Participativo: </w:t>
      </w:r>
      <w:r>
        <w:rPr>
          <w:sz w:val="24"/>
          <w:szCs w:val="24"/>
        </w:rPr>
        <w:t xml:space="preserve">Requerimento de empresário individual, ato constitutivo, estatuto ou contrato social em vigor, devidamente registrado no órgão </w:t>
      </w:r>
      <w:r>
        <w:rPr>
          <w:sz w:val="24"/>
          <w:szCs w:val="24"/>
        </w:rPr>
        <w:lastRenderedPageBreak/>
        <w:t>competente, relativo ao domicílio ou sede da licitante, ou ainda, conforme o caso, ata de eleição devidamente publicada na imprensa oficial.</w:t>
      </w:r>
    </w:p>
    <w:p w14:paraId="614816CD" w14:textId="77777777" w:rsidR="0038595F" w:rsidRPr="0025392B" w:rsidRDefault="0038595F" w:rsidP="0038595F">
      <w:pPr>
        <w:pStyle w:val="Nivel3"/>
        <w:numPr>
          <w:ilvl w:val="0"/>
          <w:numId w:val="36"/>
        </w:numPr>
        <w:spacing w:before="0" w:after="0" w:line="360" w:lineRule="auto"/>
        <w:ind w:right="-709"/>
        <w:rPr>
          <w:b/>
          <w:sz w:val="24"/>
          <w:szCs w:val="24"/>
        </w:rPr>
      </w:pPr>
      <w:r>
        <w:rPr>
          <w:b/>
          <w:sz w:val="24"/>
          <w:szCs w:val="24"/>
        </w:rPr>
        <w:t xml:space="preserve">Responsabilidade Técnica (RT): </w:t>
      </w:r>
      <w:r>
        <w:rPr>
          <w:sz w:val="24"/>
          <w:szCs w:val="24"/>
        </w:rPr>
        <w:t>Certidão de registro expedida pela entidade profissional competente a que estiver vinculado, que conste titularidade do(s) profissional(</w:t>
      </w:r>
      <w:proofErr w:type="spellStart"/>
      <w:r>
        <w:rPr>
          <w:sz w:val="24"/>
          <w:szCs w:val="24"/>
        </w:rPr>
        <w:t>is</w:t>
      </w:r>
      <w:proofErr w:type="spellEnd"/>
      <w:r>
        <w:rPr>
          <w:sz w:val="24"/>
          <w:szCs w:val="24"/>
        </w:rPr>
        <w:t>) por esta atribuição, relativo à pessoa jurídica (PJ), da sede ou filial da licitante.</w:t>
      </w:r>
    </w:p>
    <w:p w14:paraId="259FA1D9" w14:textId="77777777" w:rsidR="0038595F" w:rsidRPr="0000222B" w:rsidRDefault="0038595F" w:rsidP="0038595F">
      <w:pPr>
        <w:pStyle w:val="Nivel3"/>
        <w:numPr>
          <w:ilvl w:val="0"/>
          <w:numId w:val="36"/>
        </w:numPr>
        <w:spacing w:before="0" w:after="0" w:line="360" w:lineRule="auto"/>
        <w:ind w:right="-709"/>
        <w:rPr>
          <w:b/>
          <w:sz w:val="24"/>
          <w:szCs w:val="24"/>
        </w:rPr>
      </w:pPr>
      <w:r>
        <w:rPr>
          <w:b/>
          <w:sz w:val="24"/>
          <w:szCs w:val="24"/>
        </w:rPr>
        <w:t>Profissional Autônomo (sem vínculo empregatício):</w:t>
      </w:r>
      <w:r>
        <w:rPr>
          <w:sz w:val="24"/>
          <w:szCs w:val="24"/>
        </w:rPr>
        <w:t xml:space="preserve"> Contrato de prestação de serviços, carta compromisso, ou outro instrumento congênere que sirva à finalidade, celebrado de acordo com a legislação civil comum, desde que, contenha de forma clara no referido instrumento, sua qualificação quanto à responsabilidade técnica vinculada a prestação dos serviços. </w:t>
      </w:r>
    </w:p>
    <w:p w14:paraId="7810C078" w14:textId="56BEB654" w:rsidR="0038595F" w:rsidRDefault="0038595F" w:rsidP="0038595F">
      <w:pPr>
        <w:pStyle w:val="Nivel3"/>
        <w:spacing w:before="0" w:after="0" w:line="360" w:lineRule="auto"/>
        <w:ind w:left="567" w:right="-709" w:firstLine="0"/>
        <w:rPr>
          <w:sz w:val="24"/>
          <w:szCs w:val="24"/>
        </w:rPr>
      </w:pPr>
      <w:r>
        <w:rPr>
          <w:b/>
          <w:sz w:val="24"/>
          <w:szCs w:val="24"/>
        </w:rPr>
        <w:t>8.3</w:t>
      </w:r>
      <w:r w:rsidR="00CE3C82">
        <w:rPr>
          <w:b/>
          <w:sz w:val="24"/>
          <w:szCs w:val="24"/>
        </w:rPr>
        <w:t>.5.8.</w:t>
      </w:r>
      <w:r>
        <w:rPr>
          <w:b/>
          <w:sz w:val="24"/>
          <w:szCs w:val="24"/>
        </w:rPr>
        <w:t xml:space="preserve"> Comprovação de registro ou inscrição de regularidade, </w:t>
      </w:r>
      <w:r>
        <w:rPr>
          <w:sz w:val="24"/>
          <w:szCs w:val="24"/>
        </w:rPr>
        <w:t>expedida pelo Conselho Regional de Engenharia e Agronomia (CREA) ou Conselho de Arquitetura e Urbanismo (CAU-BR), nos termos da legislação aplicável, de titularidade do(s) profissional(</w:t>
      </w:r>
      <w:proofErr w:type="spellStart"/>
      <w:r>
        <w:rPr>
          <w:sz w:val="24"/>
          <w:szCs w:val="24"/>
        </w:rPr>
        <w:t>is</w:t>
      </w:r>
      <w:proofErr w:type="spellEnd"/>
      <w:r>
        <w:rPr>
          <w:sz w:val="24"/>
          <w:szCs w:val="24"/>
        </w:rPr>
        <w:t>) atribuído por Responsabilidade Técnica (RT), legalmente habilitado para o exercício de suas atividades.</w:t>
      </w:r>
    </w:p>
    <w:p w14:paraId="35B4B61A" w14:textId="1F2FB3C3" w:rsidR="0038595F" w:rsidRDefault="0038595F" w:rsidP="0038595F">
      <w:pPr>
        <w:pStyle w:val="Nivel3"/>
        <w:spacing w:before="0" w:after="0" w:line="360" w:lineRule="auto"/>
        <w:ind w:left="567" w:right="-709" w:firstLine="0"/>
        <w:rPr>
          <w:b/>
          <w:sz w:val="24"/>
          <w:szCs w:val="24"/>
        </w:rPr>
      </w:pPr>
      <w:r>
        <w:rPr>
          <w:b/>
          <w:sz w:val="24"/>
          <w:szCs w:val="24"/>
        </w:rPr>
        <w:t>8.3.</w:t>
      </w:r>
      <w:r w:rsidR="00CE3C82">
        <w:rPr>
          <w:b/>
          <w:sz w:val="24"/>
          <w:szCs w:val="24"/>
        </w:rPr>
        <w:t>6</w:t>
      </w:r>
      <w:r>
        <w:rPr>
          <w:b/>
          <w:sz w:val="24"/>
          <w:szCs w:val="24"/>
        </w:rPr>
        <w:t>. Outras Comprovações</w:t>
      </w:r>
    </w:p>
    <w:p w14:paraId="70BADCAF" w14:textId="339F2A7D" w:rsidR="0038595F" w:rsidRPr="00000F8F" w:rsidRDefault="00CE3C82" w:rsidP="0038595F">
      <w:pPr>
        <w:pStyle w:val="Nvel2-Red"/>
        <w:numPr>
          <w:ilvl w:val="0"/>
          <w:numId w:val="0"/>
        </w:numPr>
        <w:spacing w:before="0" w:after="0" w:line="360" w:lineRule="auto"/>
        <w:ind w:left="567" w:right="-851"/>
        <w:rPr>
          <w:i w:val="0"/>
          <w:iCs w:val="0"/>
          <w:color w:val="auto"/>
          <w:sz w:val="24"/>
          <w:szCs w:val="24"/>
        </w:rPr>
      </w:pPr>
      <w:r w:rsidRPr="00CE3C82">
        <w:rPr>
          <w:b/>
          <w:i w:val="0"/>
          <w:iCs w:val="0"/>
          <w:color w:val="auto"/>
          <w:sz w:val="24"/>
          <w:szCs w:val="24"/>
        </w:rPr>
        <w:t>8.3.6.1.</w:t>
      </w:r>
      <w:r>
        <w:rPr>
          <w:i w:val="0"/>
          <w:iCs w:val="0"/>
          <w:color w:val="auto"/>
          <w:sz w:val="24"/>
          <w:szCs w:val="24"/>
        </w:rPr>
        <w:t xml:space="preserve"> </w:t>
      </w:r>
      <w:r w:rsidR="0038595F" w:rsidRPr="00000F8F">
        <w:rPr>
          <w:i w:val="0"/>
          <w:iCs w:val="0"/>
          <w:color w:val="auto"/>
          <w:sz w:val="24"/>
          <w:szCs w:val="24"/>
        </w:rPr>
        <w:t>Declaração de que o licitante tomou conhecimento de todas as informações e das condições locais para o cumprimento das</w:t>
      </w:r>
      <w:r w:rsidR="0038595F">
        <w:rPr>
          <w:i w:val="0"/>
          <w:iCs w:val="0"/>
          <w:color w:val="auto"/>
          <w:sz w:val="24"/>
          <w:szCs w:val="24"/>
        </w:rPr>
        <w:t xml:space="preserve"> obrigações objeto da licitação.</w:t>
      </w:r>
    </w:p>
    <w:p w14:paraId="4BB10C3A" w14:textId="09DA5883" w:rsidR="0038595F" w:rsidRPr="00000F8F" w:rsidRDefault="00CE3C82" w:rsidP="0038595F">
      <w:pPr>
        <w:pStyle w:val="Nivel3"/>
        <w:spacing w:before="0" w:after="0" w:line="360" w:lineRule="auto"/>
        <w:ind w:left="567" w:right="-851" w:firstLine="0"/>
        <w:rPr>
          <w:color w:val="auto"/>
          <w:sz w:val="24"/>
          <w:szCs w:val="24"/>
        </w:rPr>
      </w:pPr>
      <w:r w:rsidRPr="00CE3C82">
        <w:rPr>
          <w:b/>
          <w:color w:val="auto"/>
          <w:sz w:val="24"/>
          <w:szCs w:val="24"/>
        </w:rPr>
        <w:t>8.3.6.2.</w:t>
      </w:r>
      <w:r>
        <w:rPr>
          <w:color w:val="auto"/>
          <w:sz w:val="24"/>
          <w:szCs w:val="24"/>
        </w:rPr>
        <w:t xml:space="preserve"> </w:t>
      </w:r>
      <w:r w:rsidR="0038595F" w:rsidRPr="00000F8F">
        <w:rPr>
          <w:color w:val="auto"/>
          <w:sz w:val="24"/>
          <w:szCs w:val="24"/>
        </w:rPr>
        <w:t>A declaração acima poderá ser substituída por declaração formal assinada pelo responsável técnico do licitante acerca do conhecimento pleno das condições e peculiaridades da contratação</w:t>
      </w:r>
      <w:r w:rsidR="0038595F">
        <w:rPr>
          <w:color w:val="auto"/>
          <w:sz w:val="24"/>
          <w:szCs w:val="24"/>
        </w:rPr>
        <w:t>.</w:t>
      </w:r>
    </w:p>
    <w:p w14:paraId="6507784B" w14:textId="77777777" w:rsidR="0077201E" w:rsidRDefault="0077201E" w:rsidP="00843496">
      <w:pPr>
        <w:tabs>
          <w:tab w:val="left" w:pos="0"/>
          <w:tab w:val="left" w:pos="284"/>
          <w:tab w:val="left" w:pos="851"/>
        </w:tabs>
        <w:adjustRightInd w:val="0"/>
        <w:spacing w:line="360" w:lineRule="auto"/>
        <w:ind w:left="567" w:right="-709"/>
        <w:jc w:val="both"/>
        <w:rPr>
          <w:rFonts w:ascii="Arial" w:hAnsi="Arial" w:cs="Arial"/>
          <w:sz w:val="24"/>
          <w:szCs w:val="24"/>
        </w:rPr>
      </w:pPr>
    </w:p>
    <w:p w14:paraId="069063D8" w14:textId="71AF493F" w:rsidR="00C65420" w:rsidRPr="00CE3C82" w:rsidRDefault="00CE3C82" w:rsidP="00EE172F">
      <w:pPr>
        <w:tabs>
          <w:tab w:val="left" w:pos="0"/>
          <w:tab w:val="left" w:pos="284"/>
          <w:tab w:val="left" w:pos="851"/>
        </w:tabs>
        <w:adjustRightInd w:val="0"/>
        <w:spacing w:line="360" w:lineRule="auto"/>
        <w:ind w:left="567" w:right="-709"/>
        <w:jc w:val="both"/>
        <w:rPr>
          <w:rFonts w:ascii="Arial" w:hAnsi="Arial" w:cs="Arial"/>
          <w:b/>
          <w:sz w:val="24"/>
          <w:szCs w:val="24"/>
        </w:rPr>
      </w:pPr>
      <w:r>
        <w:rPr>
          <w:rFonts w:ascii="Arial" w:hAnsi="Arial" w:cs="Arial"/>
          <w:b/>
          <w:sz w:val="24"/>
          <w:szCs w:val="24"/>
        </w:rPr>
        <w:t xml:space="preserve">IX. </w:t>
      </w:r>
      <w:r w:rsidR="00C65420" w:rsidRPr="00CE3C82">
        <w:rPr>
          <w:rFonts w:ascii="Arial" w:hAnsi="Arial" w:cs="Arial"/>
          <w:b/>
          <w:sz w:val="24"/>
          <w:szCs w:val="24"/>
        </w:rPr>
        <w:t>ESTIMATIVA DO PREÇO</w:t>
      </w:r>
    </w:p>
    <w:p w14:paraId="32ADD302" w14:textId="3142488F" w:rsidR="00014BAD" w:rsidRPr="00014BAD" w:rsidRDefault="00CE3C82" w:rsidP="00014BAD">
      <w:pPr>
        <w:spacing w:line="360" w:lineRule="auto"/>
        <w:ind w:left="567" w:right="-709"/>
        <w:jc w:val="both"/>
        <w:rPr>
          <w:rFonts w:ascii="Arial" w:hAnsi="Arial" w:cs="Arial"/>
          <w:bCs/>
          <w:color w:val="000000"/>
          <w:sz w:val="24"/>
          <w:szCs w:val="24"/>
        </w:rPr>
      </w:pPr>
      <w:r w:rsidRPr="0041010D">
        <w:rPr>
          <w:rFonts w:ascii="Arial" w:hAnsi="Arial" w:cs="Arial"/>
          <w:b/>
          <w:bCs/>
          <w:color w:val="000000"/>
          <w:sz w:val="24"/>
          <w:szCs w:val="24"/>
        </w:rPr>
        <w:t>9.1.</w:t>
      </w:r>
      <w:r>
        <w:rPr>
          <w:rFonts w:ascii="Arial" w:hAnsi="Arial" w:cs="Arial"/>
          <w:bCs/>
          <w:color w:val="000000"/>
          <w:sz w:val="24"/>
          <w:szCs w:val="24"/>
        </w:rPr>
        <w:t xml:space="preserve"> </w:t>
      </w:r>
      <w:r w:rsidR="00014BAD" w:rsidRPr="00014BAD">
        <w:rPr>
          <w:rFonts w:ascii="Arial" w:hAnsi="Arial" w:cs="Arial"/>
          <w:bCs/>
          <w:color w:val="000000"/>
          <w:sz w:val="24"/>
          <w:szCs w:val="24"/>
        </w:rPr>
        <w:t xml:space="preserve">O custo estimado total da contratação é </w:t>
      </w:r>
      <w:r w:rsidR="0077201E" w:rsidRPr="00255EC1">
        <w:rPr>
          <w:rFonts w:ascii="Arial" w:hAnsi="Arial" w:cs="Arial"/>
          <w:b/>
          <w:bCs/>
          <w:color w:val="000000"/>
          <w:sz w:val="24"/>
          <w:szCs w:val="24"/>
        </w:rPr>
        <w:t xml:space="preserve">R$ </w:t>
      </w:r>
      <w:r w:rsidR="00ED57BE">
        <w:rPr>
          <w:rFonts w:ascii="Arial" w:hAnsi="Arial" w:cs="Arial"/>
          <w:b/>
          <w:bCs/>
          <w:color w:val="000000"/>
          <w:sz w:val="24"/>
          <w:szCs w:val="24"/>
        </w:rPr>
        <w:t>855.594,93</w:t>
      </w:r>
      <w:r w:rsidR="0077201E" w:rsidRPr="00C54559">
        <w:rPr>
          <w:rFonts w:ascii="Arial" w:hAnsi="Arial" w:cs="Arial"/>
          <w:bCs/>
          <w:color w:val="000000"/>
          <w:sz w:val="24"/>
          <w:szCs w:val="24"/>
        </w:rPr>
        <w:t xml:space="preserve"> </w:t>
      </w:r>
      <w:r w:rsidR="0077201E" w:rsidRPr="00ED57BE">
        <w:rPr>
          <w:rFonts w:ascii="Arial" w:hAnsi="Arial" w:cs="Arial"/>
          <w:b/>
          <w:bCs/>
          <w:color w:val="000000"/>
          <w:sz w:val="24"/>
          <w:szCs w:val="24"/>
        </w:rPr>
        <w:t>(</w:t>
      </w:r>
      <w:r w:rsidR="00ED57BE" w:rsidRPr="00ED57BE">
        <w:rPr>
          <w:rFonts w:ascii="Arial" w:hAnsi="Arial" w:cs="Arial"/>
          <w:b/>
          <w:bCs/>
          <w:sz w:val="24"/>
          <w:szCs w:val="24"/>
        </w:rPr>
        <w:t>Oitocentos e cinquenta e cinco mil quinhentos e noventa e quatro reais e noventa e três centavos</w:t>
      </w:r>
      <w:r w:rsidR="0077201E" w:rsidRPr="00ED57BE">
        <w:rPr>
          <w:rFonts w:ascii="Arial" w:hAnsi="Arial" w:cs="Arial"/>
          <w:b/>
          <w:bCs/>
          <w:color w:val="000000"/>
          <w:sz w:val="24"/>
          <w:szCs w:val="24"/>
        </w:rPr>
        <w:t>).</w:t>
      </w:r>
    </w:p>
    <w:p w14:paraId="1B5A7174" w14:textId="7870AE8F" w:rsidR="0041010D" w:rsidRDefault="00014BAD" w:rsidP="00014BAD">
      <w:pPr>
        <w:spacing w:line="360" w:lineRule="auto"/>
        <w:ind w:left="567" w:right="-709"/>
        <w:jc w:val="both"/>
        <w:rPr>
          <w:rFonts w:ascii="Arial" w:hAnsi="Arial" w:cs="Arial"/>
          <w:bCs/>
          <w:color w:val="000000"/>
          <w:sz w:val="24"/>
          <w:szCs w:val="24"/>
        </w:rPr>
      </w:pPr>
      <w:r w:rsidRPr="00014BAD">
        <w:rPr>
          <w:rFonts w:ascii="Arial" w:hAnsi="Arial" w:cs="Arial"/>
          <w:b/>
          <w:color w:val="000000"/>
          <w:sz w:val="24"/>
          <w:szCs w:val="24"/>
        </w:rPr>
        <w:t>9.2.</w:t>
      </w:r>
      <w:r w:rsidRPr="00014BAD">
        <w:rPr>
          <w:rFonts w:ascii="Arial" w:hAnsi="Arial" w:cs="Arial"/>
          <w:bCs/>
          <w:color w:val="000000"/>
          <w:sz w:val="24"/>
          <w:szCs w:val="24"/>
        </w:rPr>
        <w:t xml:space="preserve"> A presente estimativa foi auferida com base na Planilha Orçamentária que </w:t>
      </w:r>
      <w:r>
        <w:rPr>
          <w:rFonts w:ascii="Arial" w:hAnsi="Arial" w:cs="Arial"/>
          <w:bCs/>
          <w:color w:val="000000"/>
          <w:sz w:val="24"/>
          <w:szCs w:val="24"/>
        </w:rPr>
        <w:t>compõe</w:t>
      </w:r>
      <w:r w:rsidR="0077201E">
        <w:rPr>
          <w:rFonts w:ascii="Arial" w:hAnsi="Arial" w:cs="Arial"/>
          <w:bCs/>
          <w:color w:val="000000"/>
          <w:sz w:val="24"/>
          <w:szCs w:val="24"/>
        </w:rPr>
        <w:t xml:space="preserve"> o projeto executivo.</w:t>
      </w:r>
    </w:p>
    <w:p w14:paraId="09E9AE41" w14:textId="77777777" w:rsidR="00D6643C" w:rsidRPr="002D445F" w:rsidRDefault="00D6643C" w:rsidP="00EE172F">
      <w:pPr>
        <w:spacing w:line="360" w:lineRule="auto"/>
        <w:ind w:left="567" w:right="-709"/>
        <w:jc w:val="both"/>
        <w:rPr>
          <w:rFonts w:ascii="Arial" w:hAnsi="Arial" w:cs="Arial"/>
          <w:bCs/>
          <w:color w:val="000000"/>
          <w:sz w:val="24"/>
          <w:szCs w:val="24"/>
        </w:rPr>
      </w:pPr>
    </w:p>
    <w:p w14:paraId="641D1E1D" w14:textId="6FD9277F" w:rsidR="00C65420" w:rsidRPr="00524792" w:rsidRDefault="00C65420" w:rsidP="0041010D">
      <w:pPr>
        <w:spacing w:line="360" w:lineRule="auto"/>
        <w:ind w:left="567" w:right="-709"/>
        <w:jc w:val="both"/>
        <w:rPr>
          <w:rFonts w:ascii="Arial" w:hAnsi="Arial" w:cs="Arial"/>
          <w:b/>
          <w:bCs/>
          <w:color w:val="000000"/>
          <w:sz w:val="24"/>
          <w:szCs w:val="24"/>
        </w:rPr>
      </w:pPr>
      <w:r>
        <w:rPr>
          <w:rFonts w:ascii="Arial" w:hAnsi="Arial" w:cs="Arial"/>
          <w:b/>
          <w:bCs/>
          <w:color w:val="000000"/>
          <w:sz w:val="24"/>
          <w:szCs w:val="24"/>
        </w:rPr>
        <w:t>X</w:t>
      </w:r>
      <w:r w:rsidR="0041010D">
        <w:rPr>
          <w:rFonts w:ascii="Arial" w:hAnsi="Arial" w:cs="Arial"/>
          <w:b/>
          <w:bCs/>
          <w:color w:val="000000"/>
          <w:sz w:val="24"/>
          <w:szCs w:val="24"/>
        </w:rPr>
        <w:t xml:space="preserve">. </w:t>
      </w:r>
      <w:r w:rsidRPr="00BB006F">
        <w:rPr>
          <w:rFonts w:ascii="Arial" w:hAnsi="Arial" w:cs="Arial"/>
          <w:b/>
          <w:bCs/>
          <w:color w:val="000000"/>
          <w:sz w:val="24"/>
          <w:szCs w:val="24"/>
        </w:rPr>
        <w:t>ADEQUAÇÃO ORÇAMENTÁRIA</w:t>
      </w:r>
    </w:p>
    <w:p w14:paraId="0C6DAC73" w14:textId="77777777" w:rsidR="00FF0F41" w:rsidRDefault="00FF0F41" w:rsidP="0041010D">
      <w:pPr>
        <w:spacing w:line="360" w:lineRule="auto"/>
        <w:ind w:left="567" w:right="-709"/>
        <w:jc w:val="both"/>
        <w:rPr>
          <w:rFonts w:ascii="Arial" w:eastAsia="Arial" w:hAnsi="Arial" w:cs="Arial"/>
          <w:color w:val="000000"/>
          <w:sz w:val="24"/>
          <w:szCs w:val="24"/>
        </w:rPr>
      </w:pPr>
      <w:r w:rsidRPr="0041010D">
        <w:rPr>
          <w:rFonts w:ascii="Arial" w:eastAsia="Arial" w:hAnsi="Arial" w:cs="Arial"/>
          <w:b/>
          <w:color w:val="000000"/>
          <w:sz w:val="24"/>
          <w:szCs w:val="24"/>
        </w:rPr>
        <w:lastRenderedPageBreak/>
        <w:t>10.1.</w:t>
      </w:r>
      <w:r>
        <w:rPr>
          <w:rFonts w:ascii="Arial" w:eastAsia="Arial" w:hAnsi="Arial" w:cs="Arial"/>
          <w:color w:val="000000"/>
          <w:sz w:val="24"/>
          <w:szCs w:val="24"/>
        </w:rPr>
        <w:t xml:space="preserve"> </w:t>
      </w:r>
      <w:r w:rsidRPr="00B31B3A">
        <w:rPr>
          <w:rFonts w:ascii="Arial" w:eastAsia="Arial" w:hAnsi="Arial" w:cs="Arial"/>
          <w:color w:val="000000"/>
          <w:sz w:val="24"/>
          <w:szCs w:val="24"/>
        </w:rPr>
        <w:t>As despesas decorrentes da presente contratação correrão à conta de recursos específicos consignados no Orçamento Geral do Município</w:t>
      </w:r>
      <w:r>
        <w:rPr>
          <w:rFonts w:ascii="Arial" w:eastAsia="Arial" w:hAnsi="Arial" w:cs="Arial"/>
          <w:color w:val="000000"/>
          <w:sz w:val="24"/>
          <w:szCs w:val="24"/>
        </w:rPr>
        <w:t xml:space="preserve"> para o exercício de 2025</w:t>
      </w:r>
      <w:r w:rsidRPr="00B31B3A">
        <w:rPr>
          <w:rFonts w:ascii="Arial" w:eastAsia="Arial" w:hAnsi="Arial" w:cs="Arial"/>
          <w:color w:val="000000"/>
          <w:sz w:val="24"/>
          <w:szCs w:val="24"/>
        </w:rPr>
        <w:t xml:space="preserve"> (LOA Nº 3.</w:t>
      </w:r>
      <w:r>
        <w:rPr>
          <w:rFonts w:ascii="Arial" w:eastAsia="Arial" w:hAnsi="Arial" w:cs="Arial"/>
          <w:color w:val="000000"/>
          <w:sz w:val="24"/>
          <w:szCs w:val="24"/>
        </w:rPr>
        <w:t>119</w:t>
      </w:r>
      <w:r w:rsidRPr="00B31B3A">
        <w:rPr>
          <w:rFonts w:ascii="Arial" w:eastAsia="Arial" w:hAnsi="Arial" w:cs="Arial"/>
          <w:color w:val="000000"/>
          <w:sz w:val="24"/>
          <w:szCs w:val="24"/>
        </w:rPr>
        <w:t xml:space="preserve"> DE </w:t>
      </w:r>
      <w:r>
        <w:rPr>
          <w:rFonts w:ascii="Arial" w:eastAsia="Arial" w:hAnsi="Arial" w:cs="Arial"/>
          <w:color w:val="000000"/>
          <w:sz w:val="24"/>
          <w:szCs w:val="24"/>
        </w:rPr>
        <w:t>19</w:t>
      </w:r>
      <w:r w:rsidRPr="00B31B3A">
        <w:rPr>
          <w:rFonts w:ascii="Arial" w:eastAsia="Arial" w:hAnsi="Arial" w:cs="Arial"/>
          <w:color w:val="000000"/>
          <w:sz w:val="24"/>
          <w:szCs w:val="24"/>
        </w:rPr>
        <w:t>/12/202</w:t>
      </w:r>
      <w:r>
        <w:rPr>
          <w:rFonts w:ascii="Arial" w:eastAsia="Arial" w:hAnsi="Arial" w:cs="Arial"/>
          <w:color w:val="000000"/>
          <w:sz w:val="24"/>
          <w:szCs w:val="24"/>
        </w:rPr>
        <w:t>4</w:t>
      </w:r>
      <w:r w:rsidRPr="00B31B3A">
        <w:rPr>
          <w:rFonts w:ascii="Arial" w:eastAsia="Arial" w:hAnsi="Arial" w:cs="Arial"/>
          <w:color w:val="000000"/>
          <w:sz w:val="24"/>
          <w:szCs w:val="24"/>
        </w:rPr>
        <w:t>).</w:t>
      </w:r>
    </w:p>
    <w:p w14:paraId="1C7E8305" w14:textId="56AED6BC" w:rsidR="00A6762E" w:rsidRDefault="00997787" w:rsidP="00302D21">
      <w:pPr>
        <w:spacing w:line="360" w:lineRule="auto"/>
        <w:ind w:left="567" w:right="-709"/>
        <w:jc w:val="both"/>
        <w:rPr>
          <w:rFonts w:ascii="Arial" w:hAnsi="Arial" w:cs="Arial"/>
          <w:color w:val="000000"/>
          <w:sz w:val="24"/>
          <w:szCs w:val="24"/>
        </w:rPr>
      </w:pPr>
      <w:r w:rsidRPr="0041010D">
        <w:rPr>
          <w:rFonts w:ascii="Arial" w:hAnsi="Arial" w:cs="Arial"/>
          <w:b/>
          <w:color w:val="000000"/>
          <w:sz w:val="24"/>
          <w:szCs w:val="24"/>
        </w:rPr>
        <w:t>10.2.</w:t>
      </w:r>
      <w:r>
        <w:rPr>
          <w:rFonts w:ascii="Arial" w:hAnsi="Arial" w:cs="Arial"/>
          <w:color w:val="000000"/>
          <w:sz w:val="24"/>
          <w:szCs w:val="24"/>
        </w:rPr>
        <w:t xml:space="preserve"> </w:t>
      </w:r>
      <w:r w:rsidRPr="00B31B3A">
        <w:rPr>
          <w:rFonts w:ascii="Arial" w:hAnsi="Arial" w:cs="Arial"/>
          <w:color w:val="000000"/>
          <w:sz w:val="24"/>
          <w:szCs w:val="24"/>
        </w:rPr>
        <w:t>A contratação será atendida pela</w:t>
      </w:r>
      <w:r>
        <w:rPr>
          <w:rFonts w:ascii="Arial" w:hAnsi="Arial" w:cs="Arial"/>
          <w:color w:val="000000"/>
          <w:sz w:val="24"/>
          <w:szCs w:val="24"/>
        </w:rPr>
        <w:t>s</w:t>
      </w:r>
      <w:r w:rsidRPr="00B31B3A">
        <w:rPr>
          <w:rFonts w:ascii="Arial" w:hAnsi="Arial" w:cs="Arial"/>
          <w:color w:val="000000"/>
          <w:sz w:val="24"/>
          <w:szCs w:val="24"/>
        </w:rPr>
        <w:t xml:space="preserve"> seguinte</w:t>
      </w:r>
      <w:r>
        <w:rPr>
          <w:rFonts w:ascii="Arial" w:hAnsi="Arial" w:cs="Arial"/>
          <w:color w:val="000000"/>
          <w:sz w:val="24"/>
          <w:szCs w:val="24"/>
        </w:rPr>
        <w:t>s</w:t>
      </w:r>
      <w:r w:rsidRPr="00B31B3A">
        <w:rPr>
          <w:rFonts w:ascii="Arial" w:hAnsi="Arial" w:cs="Arial"/>
          <w:color w:val="000000"/>
          <w:sz w:val="24"/>
          <w:szCs w:val="24"/>
        </w:rPr>
        <w:t xml:space="preserve"> dotaç</w:t>
      </w:r>
      <w:r>
        <w:rPr>
          <w:rFonts w:ascii="Arial" w:hAnsi="Arial" w:cs="Arial"/>
          <w:color w:val="000000"/>
          <w:sz w:val="24"/>
          <w:szCs w:val="24"/>
        </w:rPr>
        <w:t>ões</w:t>
      </w:r>
      <w:r w:rsidRPr="00B31B3A">
        <w:rPr>
          <w:rFonts w:ascii="Arial" w:hAnsi="Arial" w:cs="Arial"/>
          <w:color w:val="000000"/>
          <w:sz w:val="24"/>
          <w:szCs w:val="24"/>
        </w:rPr>
        <w:t xml:space="preserve"> orçamentária</w:t>
      </w:r>
      <w:r>
        <w:rPr>
          <w:rFonts w:ascii="Arial" w:hAnsi="Arial" w:cs="Arial"/>
          <w:color w:val="000000"/>
          <w:sz w:val="24"/>
          <w:szCs w:val="24"/>
        </w:rPr>
        <w:t>s</w:t>
      </w:r>
      <w:r w:rsidRPr="00B31B3A">
        <w:rPr>
          <w:rFonts w:ascii="Arial" w:hAnsi="Arial" w:cs="Arial"/>
          <w:color w:val="000000"/>
          <w:sz w:val="24"/>
          <w:szCs w:val="24"/>
        </w:rPr>
        <w:t>:</w:t>
      </w:r>
    </w:p>
    <w:tbl>
      <w:tblPr>
        <w:tblStyle w:val="Tabelacomgrade"/>
        <w:tblW w:w="9634" w:type="dxa"/>
        <w:tblInd w:w="567" w:type="dxa"/>
        <w:tblLook w:val="04A0" w:firstRow="1" w:lastRow="0" w:firstColumn="1" w:lastColumn="0" w:noHBand="0" w:noVBand="1"/>
      </w:tblPr>
      <w:tblGrid>
        <w:gridCol w:w="9634"/>
      </w:tblGrid>
      <w:tr w:rsidR="00BB006F" w14:paraId="313E7FBB" w14:textId="77777777" w:rsidTr="00BB006F">
        <w:tc>
          <w:tcPr>
            <w:tcW w:w="9634" w:type="dxa"/>
          </w:tcPr>
          <w:p w14:paraId="30255573" w14:textId="2D7DD2DD" w:rsidR="00BB006F" w:rsidRPr="00C17190" w:rsidRDefault="00BB006F" w:rsidP="009F5689">
            <w:pPr>
              <w:spacing w:line="360" w:lineRule="auto"/>
              <w:ind w:right="-426"/>
              <w:contextualSpacing/>
              <w:jc w:val="both"/>
              <w:rPr>
                <w:rFonts w:ascii="Arial" w:eastAsia="Arial" w:hAnsi="Arial" w:cs="Arial"/>
                <w:sz w:val="24"/>
                <w:szCs w:val="24"/>
                <w:lang w:eastAsia="en-US"/>
              </w:rPr>
            </w:pPr>
            <w:r>
              <w:rPr>
                <w:rFonts w:ascii="Arial" w:eastAsia="Arial" w:hAnsi="Arial" w:cs="Arial"/>
                <w:sz w:val="24"/>
                <w:szCs w:val="24"/>
              </w:rPr>
              <w:t xml:space="preserve">Gestão/Unidade: </w:t>
            </w:r>
            <w:r w:rsidR="00ED57BE">
              <w:rPr>
                <w:rFonts w:ascii="Arial" w:eastAsia="Arial" w:hAnsi="Arial" w:cs="Arial"/>
                <w:sz w:val="24"/>
                <w:szCs w:val="24"/>
              </w:rPr>
              <w:t>020401</w:t>
            </w:r>
          </w:p>
        </w:tc>
      </w:tr>
      <w:tr w:rsidR="00BB006F" w14:paraId="03F0C0CE" w14:textId="77777777" w:rsidTr="00BB006F">
        <w:tc>
          <w:tcPr>
            <w:tcW w:w="9634" w:type="dxa"/>
          </w:tcPr>
          <w:p w14:paraId="45B6FA3B" w14:textId="067BCA2C" w:rsidR="00BB006F" w:rsidRDefault="00BB006F" w:rsidP="009F5689">
            <w:pPr>
              <w:spacing w:line="360" w:lineRule="auto"/>
              <w:ind w:right="-426"/>
              <w:contextualSpacing/>
              <w:jc w:val="both"/>
              <w:rPr>
                <w:rFonts w:ascii="Arial" w:eastAsia="Arial" w:hAnsi="Arial" w:cs="Arial"/>
                <w:color w:val="000000"/>
                <w:sz w:val="22"/>
                <w:szCs w:val="22"/>
              </w:rPr>
            </w:pPr>
            <w:r>
              <w:rPr>
                <w:rFonts w:ascii="Arial" w:eastAsia="Arial" w:hAnsi="Arial" w:cs="Arial"/>
                <w:sz w:val="24"/>
                <w:szCs w:val="24"/>
              </w:rPr>
              <w:t xml:space="preserve">Fonte de Recursos: </w:t>
            </w:r>
            <w:r w:rsidR="0077201E">
              <w:rPr>
                <w:rFonts w:ascii="Arial" w:eastAsia="Arial" w:hAnsi="Arial" w:cs="Arial"/>
                <w:sz w:val="24"/>
                <w:szCs w:val="24"/>
              </w:rPr>
              <w:t>1500</w:t>
            </w:r>
          </w:p>
        </w:tc>
      </w:tr>
      <w:tr w:rsidR="00BB006F" w14:paraId="38DD22FA" w14:textId="77777777" w:rsidTr="00BB006F">
        <w:tc>
          <w:tcPr>
            <w:tcW w:w="9634" w:type="dxa"/>
          </w:tcPr>
          <w:p w14:paraId="4621425A" w14:textId="03F97A26" w:rsidR="00BB006F" w:rsidRPr="00C17190" w:rsidRDefault="009F5689" w:rsidP="0077201E">
            <w:pPr>
              <w:spacing w:line="360" w:lineRule="auto"/>
              <w:ind w:right="-103"/>
              <w:contextualSpacing/>
              <w:jc w:val="both"/>
              <w:rPr>
                <w:rFonts w:ascii="Arial" w:eastAsia="Arial" w:hAnsi="Arial" w:cs="Arial"/>
                <w:sz w:val="24"/>
                <w:szCs w:val="24"/>
              </w:rPr>
            </w:pPr>
            <w:r>
              <w:rPr>
                <w:rFonts w:ascii="Arial" w:eastAsia="Arial" w:hAnsi="Arial" w:cs="Arial"/>
                <w:sz w:val="24"/>
                <w:szCs w:val="24"/>
              </w:rPr>
              <w:t xml:space="preserve">Programa de Trabalho: </w:t>
            </w:r>
            <w:r w:rsidR="00ED57BE">
              <w:rPr>
                <w:rFonts w:ascii="Arial" w:eastAsia="Arial" w:hAnsi="Arial" w:cs="Arial"/>
                <w:sz w:val="24"/>
                <w:szCs w:val="24"/>
              </w:rPr>
              <w:t>15.451.0401.1001</w:t>
            </w:r>
          </w:p>
        </w:tc>
      </w:tr>
      <w:tr w:rsidR="00BB006F" w14:paraId="47F23DFF" w14:textId="77777777" w:rsidTr="00BB006F">
        <w:tc>
          <w:tcPr>
            <w:tcW w:w="9634" w:type="dxa"/>
          </w:tcPr>
          <w:p w14:paraId="16939BFA" w14:textId="6673C26E" w:rsidR="00BB006F" w:rsidRDefault="00BB006F" w:rsidP="0077201E">
            <w:pPr>
              <w:spacing w:line="360" w:lineRule="auto"/>
              <w:ind w:right="-426"/>
              <w:contextualSpacing/>
              <w:jc w:val="both"/>
              <w:rPr>
                <w:rFonts w:ascii="Arial" w:eastAsia="Arial" w:hAnsi="Arial" w:cs="Arial"/>
                <w:color w:val="000000"/>
                <w:sz w:val="22"/>
                <w:szCs w:val="22"/>
              </w:rPr>
            </w:pPr>
            <w:r>
              <w:rPr>
                <w:rFonts w:ascii="Arial" w:eastAsia="Arial" w:hAnsi="Arial" w:cs="Arial"/>
                <w:sz w:val="24"/>
                <w:szCs w:val="24"/>
              </w:rPr>
              <w:t xml:space="preserve">Elemento de Despesa: </w:t>
            </w:r>
            <w:r w:rsidR="00ED57BE">
              <w:rPr>
                <w:rFonts w:ascii="Arial" w:eastAsia="Arial" w:hAnsi="Arial" w:cs="Arial"/>
                <w:sz w:val="24"/>
                <w:szCs w:val="24"/>
              </w:rPr>
              <w:t>4.4.90.51.99</w:t>
            </w:r>
          </w:p>
        </w:tc>
      </w:tr>
      <w:tr w:rsidR="00BB006F" w14:paraId="2EF7D5CD" w14:textId="77777777" w:rsidTr="00BB006F">
        <w:tc>
          <w:tcPr>
            <w:tcW w:w="9634" w:type="dxa"/>
          </w:tcPr>
          <w:p w14:paraId="33413129" w14:textId="7990C376" w:rsidR="00BB006F" w:rsidRPr="00C17190" w:rsidRDefault="0077201E" w:rsidP="00E73E8F">
            <w:pPr>
              <w:spacing w:line="360" w:lineRule="auto"/>
              <w:ind w:right="-426"/>
              <w:contextualSpacing/>
              <w:jc w:val="both"/>
              <w:rPr>
                <w:rFonts w:ascii="Arial" w:eastAsia="Arial" w:hAnsi="Arial" w:cs="Arial"/>
                <w:sz w:val="24"/>
                <w:szCs w:val="24"/>
              </w:rPr>
            </w:pPr>
            <w:r>
              <w:rPr>
                <w:rFonts w:ascii="Arial" w:eastAsia="Arial" w:hAnsi="Arial" w:cs="Arial"/>
                <w:sz w:val="24"/>
                <w:szCs w:val="24"/>
              </w:rPr>
              <w:t>Ficha: 65</w:t>
            </w:r>
            <w:r w:rsidR="00ED57BE">
              <w:rPr>
                <w:rFonts w:ascii="Arial" w:eastAsia="Arial" w:hAnsi="Arial" w:cs="Arial"/>
                <w:sz w:val="24"/>
                <w:szCs w:val="24"/>
              </w:rPr>
              <w:t>4</w:t>
            </w:r>
          </w:p>
        </w:tc>
      </w:tr>
    </w:tbl>
    <w:p w14:paraId="7118B0EA" w14:textId="2E178D0D" w:rsidR="00A6762E" w:rsidRDefault="00C65420" w:rsidP="009F5689">
      <w:pPr>
        <w:spacing w:line="360" w:lineRule="auto"/>
        <w:ind w:left="567" w:right="-709"/>
        <w:jc w:val="right"/>
        <w:rPr>
          <w:rFonts w:ascii="Arial" w:hAnsi="Arial" w:cs="Arial"/>
          <w:sz w:val="24"/>
          <w:szCs w:val="24"/>
        </w:rPr>
      </w:pPr>
      <w:r w:rsidRPr="00524792">
        <w:rPr>
          <w:rFonts w:ascii="Arial" w:hAnsi="Arial" w:cs="Arial"/>
          <w:sz w:val="24"/>
          <w:szCs w:val="24"/>
        </w:rPr>
        <w:t>Bataguassu</w:t>
      </w:r>
      <w:r w:rsidR="0041010D">
        <w:rPr>
          <w:rFonts w:ascii="Arial" w:hAnsi="Arial" w:cs="Arial"/>
          <w:sz w:val="24"/>
          <w:szCs w:val="24"/>
        </w:rPr>
        <w:t>-</w:t>
      </w:r>
      <w:r w:rsidRPr="00524792">
        <w:rPr>
          <w:rFonts w:ascii="Arial" w:hAnsi="Arial" w:cs="Arial"/>
          <w:sz w:val="24"/>
          <w:szCs w:val="24"/>
        </w:rPr>
        <w:t xml:space="preserve">MS, </w:t>
      </w:r>
      <w:r w:rsidR="00ED57BE">
        <w:rPr>
          <w:rFonts w:ascii="Arial" w:hAnsi="Arial" w:cs="Arial"/>
          <w:sz w:val="24"/>
          <w:szCs w:val="24"/>
        </w:rPr>
        <w:t>02</w:t>
      </w:r>
      <w:r w:rsidRPr="0041010D">
        <w:rPr>
          <w:rFonts w:ascii="Arial" w:hAnsi="Arial" w:cs="Arial"/>
          <w:sz w:val="24"/>
          <w:szCs w:val="24"/>
        </w:rPr>
        <w:t xml:space="preserve"> de </w:t>
      </w:r>
      <w:r w:rsidR="00ED57BE">
        <w:rPr>
          <w:rFonts w:ascii="Arial" w:hAnsi="Arial" w:cs="Arial"/>
          <w:sz w:val="24"/>
          <w:szCs w:val="24"/>
        </w:rPr>
        <w:t>junho</w:t>
      </w:r>
      <w:r w:rsidRPr="0041010D">
        <w:rPr>
          <w:rFonts w:ascii="Arial" w:hAnsi="Arial" w:cs="Arial"/>
          <w:sz w:val="24"/>
          <w:szCs w:val="24"/>
        </w:rPr>
        <w:t xml:space="preserve"> de 202</w:t>
      </w:r>
      <w:r w:rsidR="002D445F" w:rsidRPr="0041010D">
        <w:rPr>
          <w:rFonts w:ascii="Arial" w:hAnsi="Arial" w:cs="Arial"/>
          <w:sz w:val="24"/>
          <w:szCs w:val="24"/>
        </w:rPr>
        <w:t>5</w:t>
      </w:r>
      <w:r w:rsidRPr="00D6643C">
        <w:rPr>
          <w:rFonts w:ascii="Arial" w:hAnsi="Arial" w:cs="Arial"/>
          <w:sz w:val="24"/>
          <w:szCs w:val="24"/>
        </w:rPr>
        <w:t>.</w:t>
      </w:r>
    </w:p>
    <w:p w14:paraId="56D41C9E" w14:textId="77777777" w:rsidR="00A6762E" w:rsidRDefault="00A6762E" w:rsidP="00A6762E">
      <w:pPr>
        <w:spacing w:line="360" w:lineRule="auto"/>
        <w:ind w:left="567" w:right="-426"/>
        <w:jc w:val="both"/>
        <w:rPr>
          <w:rFonts w:ascii="Arial" w:hAnsi="Arial" w:cs="Arial"/>
          <w:b/>
          <w:color w:val="000000"/>
          <w:sz w:val="24"/>
          <w:szCs w:val="24"/>
        </w:rPr>
      </w:pPr>
      <w:r w:rsidRPr="0055183B">
        <w:rPr>
          <w:rFonts w:ascii="Arial" w:hAnsi="Arial" w:cs="Arial"/>
          <w:b/>
          <w:color w:val="000000"/>
          <w:sz w:val="24"/>
          <w:szCs w:val="24"/>
        </w:rPr>
        <w:t>Elaboração</w:t>
      </w:r>
      <w:r>
        <w:rPr>
          <w:rFonts w:ascii="Arial" w:hAnsi="Arial" w:cs="Arial"/>
          <w:b/>
          <w:color w:val="000000"/>
          <w:sz w:val="24"/>
          <w:szCs w:val="24"/>
        </w:rPr>
        <w:t>:</w:t>
      </w:r>
      <w:r w:rsidRPr="0055183B">
        <w:rPr>
          <w:rFonts w:ascii="Arial" w:hAnsi="Arial" w:cs="Arial"/>
          <w:b/>
          <w:color w:val="000000"/>
          <w:sz w:val="24"/>
          <w:szCs w:val="24"/>
        </w:rPr>
        <w:t xml:space="preserve"> </w:t>
      </w:r>
    </w:p>
    <w:p w14:paraId="225ACC6A" w14:textId="77777777" w:rsidR="00A6762E" w:rsidRDefault="00A6762E" w:rsidP="00A6762E">
      <w:pPr>
        <w:spacing w:line="360" w:lineRule="auto"/>
        <w:ind w:left="567" w:right="-426"/>
        <w:rPr>
          <w:rFonts w:ascii="Arial" w:hAnsi="Arial" w:cs="Arial"/>
          <w:sz w:val="24"/>
          <w:szCs w:val="24"/>
        </w:rPr>
      </w:pPr>
    </w:p>
    <w:p w14:paraId="1060D162" w14:textId="77777777" w:rsidR="00A6762E" w:rsidRDefault="00A6762E" w:rsidP="00A6762E">
      <w:pPr>
        <w:spacing w:line="360" w:lineRule="auto"/>
        <w:ind w:left="567" w:right="-426"/>
        <w:rPr>
          <w:rFonts w:ascii="Arial" w:hAnsi="Arial" w:cs="Arial"/>
          <w:sz w:val="24"/>
          <w:szCs w:val="24"/>
        </w:rPr>
      </w:pPr>
    </w:p>
    <w:p w14:paraId="6D4D4C07" w14:textId="77777777" w:rsidR="00A6762E" w:rsidRDefault="00A6762E" w:rsidP="00A6762E">
      <w:pPr>
        <w:spacing w:line="360" w:lineRule="auto"/>
        <w:ind w:left="567" w:right="-426"/>
        <w:rPr>
          <w:rFonts w:ascii="Arial" w:hAnsi="Arial" w:cs="Arial"/>
          <w:sz w:val="24"/>
          <w:szCs w:val="24"/>
        </w:rPr>
      </w:pPr>
    </w:p>
    <w:p w14:paraId="496AA7EC" w14:textId="77777777" w:rsidR="00A6762E" w:rsidRDefault="00A6762E" w:rsidP="00A6762E">
      <w:pPr>
        <w:ind w:left="567" w:right="-426"/>
        <w:rPr>
          <w:rFonts w:ascii="Arial" w:hAnsi="Arial" w:cs="Arial"/>
          <w:sz w:val="24"/>
          <w:szCs w:val="24"/>
        </w:rPr>
      </w:pPr>
      <w:r>
        <w:rPr>
          <w:rFonts w:ascii="Arial" w:hAnsi="Arial" w:cs="Arial"/>
          <w:b/>
          <w:sz w:val="24"/>
          <w:szCs w:val="24"/>
        </w:rPr>
        <w:t>Valdemir Silvério Botelho de Oliveira</w:t>
      </w:r>
      <w:r>
        <w:rPr>
          <w:rFonts w:ascii="Arial" w:hAnsi="Arial" w:cs="Arial"/>
          <w:sz w:val="24"/>
          <w:szCs w:val="24"/>
        </w:rPr>
        <w:t xml:space="preserve">                                   </w:t>
      </w:r>
      <w:r w:rsidRPr="0004741A">
        <w:rPr>
          <w:rFonts w:ascii="Arial" w:hAnsi="Arial" w:cs="Arial"/>
          <w:b/>
          <w:sz w:val="24"/>
          <w:szCs w:val="24"/>
        </w:rPr>
        <w:t>Nathália Schulz Cardoso</w:t>
      </w:r>
    </w:p>
    <w:p w14:paraId="1BB8DA7C" w14:textId="77777777" w:rsidR="00A6762E" w:rsidRPr="0004741A" w:rsidRDefault="00A6762E" w:rsidP="00A6762E">
      <w:pPr>
        <w:ind w:left="567" w:right="-426"/>
        <w:rPr>
          <w:rFonts w:ascii="Arial" w:hAnsi="Arial" w:cs="Arial"/>
          <w:sz w:val="22"/>
          <w:szCs w:val="22"/>
        </w:rPr>
      </w:pPr>
      <w:r>
        <w:rPr>
          <w:rFonts w:ascii="Arial" w:hAnsi="Arial" w:cs="Arial"/>
          <w:sz w:val="22"/>
          <w:szCs w:val="22"/>
        </w:rPr>
        <w:t xml:space="preserve">              </w:t>
      </w:r>
      <w:r w:rsidRPr="0004741A">
        <w:rPr>
          <w:rFonts w:ascii="Arial" w:hAnsi="Arial" w:cs="Arial"/>
          <w:sz w:val="22"/>
          <w:szCs w:val="22"/>
        </w:rPr>
        <w:t xml:space="preserve">Equipe de Planejamento                                                       </w:t>
      </w:r>
      <w:r>
        <w:rPr>
          <w:rFonts w:ascii="Arial" w:hAnsi="Arial" w:cs="Arial"/>
          <w:sz w:val="22"/>
          <w:szCs w:val="22"/>
        </w:rPr>
        <w:t xml:space="preserve">   </w:t>
      </w:r>
      <w:r w:rsidRPr="0004741A">
        <w:rPr>
          <w:rFonts w:ascii="Arial" w:hAnsi="Arial" w:cs="Arial"/>
          <w:sz w:val="22"/>
          <w:szCs w:val="22"/>
        </w:rPr>
        <w:t>Equipe de Planejamento</w:t>
      </w:r>
    </w:p>
    <w:p w14:paraId="1DA2810B" w14:textId="77777777" w:rsidR="00A6762E" w:rsidRPr="0004741A" w:rsidRDefault="00A6762E" w:rsidP="00A6762E">
      <w:pPr>
        <w:ind w:left="567" w:right="-426"/>
        <w:rPr>
          <w:rFonts w:ascii="Arial" w:hAnsi="Arial" w:cs="Arial"/>
          <w:sz w:val="22"/>
          <w:szCs w:val="22"/>
        </w:rPr>
      </w:pPr>
      <w:r>
        <w:rPr>
          <w:rFonts w:ascii="Arial" w:hAnsi="Arial" w:cs="Arial"/>
          <w:sz w:val="22"/>
          <w:szCs w:val="22"/>
        </w:rPr>
        <w:t xml:space="preserve">                 </w:t>
      </w:r>
      <w:r w:rsidRPr="0004741A">
        <w:rPr>
          <w:rFonts w:ascii="Arial" w:hAnsi="Arial" w:cs="Arial"/>
          <w:sz w:val="22"/>
          <w:szCs w:val="22"/>
        </w:rPr>
        <w:t xml:space="preserve">Portaria n. </w:t>
      </w:r>
      <w:r>
        <w:rPr>
          <w:rFonts w:ascii="Arial" w:hAnsi="Arial" w:cs="Arial"/>
          <w:sz w:val="22"/>
          <w:szCs w:val="22"/>
        </w:rPr>
        <w:t>331/2025</w:t>
      </w:r>
      <w:r w:rsidRPr="0004741A">
        <w:rPr>
          <w:rFonts w:ascii="Arial" w:hAnsi="Arial" w:cs="Arial"/>
          <w:sz w:val="22"/>
          <w:szCs w:val="22"/>
        </w:rPr>
        <w:t xml:space="preserve">                                         </w:t>
      </w:r>
      <w:r>
        <w:rPr>
          <w:rFonts w:ascii="Arial" w:hAnsi="Arial" w:cs="Arial"/>
          <w:sz w:val="22"/>
          <w:szCs w:val="22"/>
        </w:rPr>
        <w:t xml:space="preserve">                         </w:t>
      </w:r>
      <w:r w:rsidRPr="0004741A">
        <w:rPr>
          <w:rFonts w:ascii="Arial" w:hAnsi="Arial" w:cs="Arial"/>
          <w:sz w:val="22"/>
          <w:szCs w:val="22"/>
        </w:rPr>
        <w:t xml:space="preserve">Portaria n. </w:t>
      </w:r>
      <w:r>
        <w:rPr>
          <w:rFonts w:ascii="Arial" w:hAnsi="Arial" w:cs="Arial"/>
          <w:sz w:val="22"/>
          <w:szCs w:val="22"/>
        </w:rPr>
        <w:t>331/2025</w:t>
      </w:r>
    </w:p>
    <w:p w14:paraId="6B9A4666" w14:textId="77777777" w:rsidR="0077201E" w:rsidRDefault="0077201E" w:rsidP="0077201E">
      <w:pPr>
        <w:spacing w:line="360" w:lineRule="auto"/>
        <w:ind w:left="567" w:right="-709"/>
        <w:rPr>
          <w:rFonts w:ascii="Arial" w:hAnsi="Arial" w:cs="Arial"/>
          <w:b/>
          <w:bCs/>
          <w:sz w:val="24"/>
          <w:szCs w:val="24"/>
        </w:rPr>
      </w:pPr>
    </w:p>
    <w:p w14:paraId="188B9D7C" w14:textId="77777777" w:rsidR="0077201E" w:rsidRDefault="0077201E" w:rsidP="0077201E">
      <w:pPr>
        <w:spacing w:line="360" w:lineRule="auto"/>
        <w:ind w:left="567" w:right="-709"/>
        <w:rPr>
          <w:rFonts w:ascii="Arial" w:hAnsi="Arial" w:cs="Arial"/>
          <w:b/>
          <w:bCs/>
          <w:sz w:val="24"/>
          <w:szCs w:val="24"/>
        </w:rPr>
      </w:pPr>
    </w:p>
    <w:p w14:paraId="3F2568C0" w14:textId="77777777" w:rsidR="0077201E" w:rsidRDefault="0077201E" w:rsidP="0077201E">
      <w:pPr>
        <w:spacing w:line="360" w:lineRule="auto"/>
        <w:ind w:left="567" w:right="-709"/>
        <w:rPr>
          <w:rFonts w:ascii="Arial" w:hAnsi="Arial" w:cs="Arial"/>
          <w:b/>
          <w:bCs/>
          <w:sz w:val="24"/>
          <w:szCs w:val="24"/>
        </w:rPr>
      </w:pPr>
    </w:p>
    <w:p w14:paraId="19306B43" w14:textId="77777777" w:rsidR="0077201E" w:rsidRPr="004E6B0E" w:rsidRDefault="0077201E" w:rsidP="0077201E">
      <w:pPr>
        <w:ind w:left="567" w:right="-709"/>
        <w:jc w:val="center"/>
        <w:rPr>
          <w:rFonts w:ascii="Arial" w:hAnsi="Arial" w:cs="Arial"/>
          <w:b/>
          <w:bCs/>
          <w:sz w:val="24"/>
          <w:szCs w:val="24"/>
        </w:rPr>
      </w:pPr>
      <w:r>
        <w:rPr>
          <w:rFonts w:ascii="Arial" w:hAnsi="Arial" w:cs="Arial"/>
          <w:b/>
          <w:bCs/>
          <w:sz w:val="24"/>
          <w:szCs w:val="24"/>
        </w:rPr>
        <w:t>Gustavo Hiroyuki Akashi</w:t>
      </w:r>
    </w:p>
    <w:p w14:paraId="718FB730" w14:textId="77777777" w:rsidR="0077201E" w:rsidRPr="004E6B0E" w:rsidRDefault="0077201E" w:rsidP="0077201E">
      <w:pPr>
        <w:ind w:left="567" w:right="-709"/>
        <w:jc w:val="center"/>
        <w:rPr>
          <w:rFonts w:ascii="Arial" w:hAnsi="Arial" w:cs="Arial"/>
          <w:bCs/>
          <w:sz w:val="24"/>
          <w:szCs w:val="24"/>
        </w:rPr>
      </w:pPr>
      <w:r>
        <w:rPr>
          <w:rFonts w:ascii="Arial" w:hAnsi="Arial" w:cs="Arial"/>
          <w:bCs/>
          <w:sz w:val="24"/>
          <w:szCs w:val="24"/>
        </w:rPr>
        <w:t>Engenheiro Civil</w:t>
      </w:r>
    </w:p>
    <w:p w14:paraId="3173A213" w14:textId="77777777" w:rsidR="0077201E" w:rsidRPr="004E6B0E" w:rsidRDefault="0077201E" w:rsidP="0077201E">
      <w:pPr>
        <w:ind w:left="567" w:right="-709"/>
        <w:jc w:val="center"/>
        <w:rPr>
          <w:rFonts w:ascii="Arial" w:hAnsi="Arial" w:cs="Arial"/>
          <w:bCs/>
          <w:sz w:val="24"/>
          <w:szCs w:val="24"/>
        </w:rPr>
      </w:pPr>
      <w:r>
        <w:rPr>
          <w:rFonts w:ascii="Arial" w:hAnsi="Arial" w:cs="Arial"/>
          <w:bCs/>
          <w:sz w:val="24"/>
          <w:szCs w:val="24"/>
        </w:rPr>
        <w:t>CREA MS 31037</w:t>
      </w:r>
    </w:p>
    <w:p w14:paraId="55B59ACC" w14:textId="77777777" w:rsidR="0077201E" w:rsidRPr="0055183B" w:rsidRDefault="0077201E" w:rsidP="0077201E">
      <w:pPr>
        <w:spacing w:line="360" w:lineRule="auto"/>
        <w:ind w:left="567" w:right="-709"/>
        <w:rPr>
          <w:rFonts w:ascii="Arial" w:hAnsi="Arial" w:cs="Arial"/>
          <w:b/>
          <w:bCs/>
          <w:sz w:val="24"/>
          <w:szCs w:val="24"/>
        </w:rPr>
      </w:pPr>
      <w:r w:rsidRPr="0055183B">
        <w:rPr>
          <w:rFonts w:ascii="Arial" w:hAnsi="Arial" w:cs="Arial"/>
          <w:b/>
          <w:bCs/>
          <w:sz w:val="24"/>
          <w:szCs w:val="24"/>
        </w:rPr>
        <w:t>Aprovado</w:t>
      </w:r>
      <w:r>
        <w:rPr>
          <w:rFonts w:ascii="Arial" w:hAnsi="Arial" w:cs="Arial"/>
          <w:b/>
          <w:bCs/>
          <w:sz w:val="24"/>
          <w:szCs w:val="24"/>
        </w:rPr>
        <w:t xml:space="preserve"> por</w:t>
      </w:r>
      <w:r w:rsidRPr="0055183B">
        <w:rPr>
          <w:rFonts w:ascii="Arial" w:hAnsi="Arial" w:cs="Arial"/>
          <w:b/>
          <w:bCs/>
          <w:sz w:val="24"/>
          <w:szCs w:val="24"/>
        </w:rPr>
        <w:t>:</w:t>
      </w:r>
    </w:p>
    <w:p w14:paraId="330061FF" w14:textId="77777777" w:rsidR="0077201E" w:rsidRDefault="0077201E" w:rsidP="0077201E">
      <w:pPr>
        <w:pStyle w:val="PargrafodaLista"/>
        <w:shd w:val="clear" w:color="auto" w:fill="FFFFFF"/>
        <w:spacing w:line="360" w:lineRule="auto"/>
        <w:ind w:left="567" w:right="-709"/>
        <w:jc w:val="both"/>
        <w:textAlignment w:val="baseline"/>
        <w:rPr>
          <w:rFonts w:ascii="Arial" w:hAnsi="Arial" w:cs="Arial"/>
          <w:sz w:val="24"/>
          <w:szCs w:val="24"/>
        </w:rPr>
      </w:pPr>
    </w:p>
    <w:p w14:paraId="30BC3DF8" w14:textId="77777777" w:rsidR="0077201E" w:rsidRDefault="0077201E" w:rsidP="0077201E">
      <w:pPr>
        <w:pStyle w:val="PargrafodaLista"/>
        <w:shd w:val="clear" w:color="auto" w:fill="FFFFFF"/>
        <w:spacing w:line="360" w:lineRule="auto"/>
        <w:ind w:left="567" w:right="-709"/>
        <w:jc w:val="both"/>
        <w:textAlignment w:val="baseline"/>
        <w:rPr>
          <w:rFonts w:ascii="Arial" w:hAnsi="Arial" w:cs="Arial"/>
          <w:sz w:val="24"/>
          <w:szCs w:val="24"/>
        </w:rPr>
      </w:pPr>
    </w:p>
    <w:p w14:paraId="40A20DC3" w14:textId="77777777" w:rsidR="0077201E" w:rsidRDefault="0077201E" w:rsidP="0077201E">
      <w:pPr>
        <w:pStyle w:val="PargrafodaLista"/>
        <w:shd w:val="clear" w:color="auto" w:fill="FFFFFF"/>
        <w:spacing w:line="360" w:lineRule="auto"/>
        <w:ind w:left="567" w:right="-709"/>
        <w:jc w:val="both"/>
        <w:textAlignment w:val="baseline"/>
        <w:rPr>
          <w:rFonts w:ascii="Arial" w:hAnsi="Arial" w:cs="Arial"/>
          <w:sz w:val="24"/>
          <w:szCs w:val="24"/>
        </w:rPr>
      </w:pPr>
    </w:p>
    <w:p w14:paraId="23F6D44C" w14:textId="00B6B34E" w:rsidR="0077201E" w:rsidRPr="00480442" w:rsidRDefault="00ED57BE" w:rsidP="0077201E">
      <w:pPr>
        <w:pStyle w:val="PargrafodaLista"/>
        <w:shd w:val="clear" w:color="auto" w:fill="FFFFFF"/>
        <w:ind w:left="567" w:right="-709"/>
        <w:jc w:val="center"/>
        <w:textAlignment w:val="baseline"/>
        <w:rPr>
          <w:rFonts w:ascii="Arial" w:hAnsi="Arial" w:cs="Arial"/>
          <w:b/>
          <w:sz w:val="24"/>
          <w:szCs w:val="24"/>
        </w:rPr>
      </w:pPr>
      <w:r>
        <w:rPr>
          <w:rFonts w:ascii="Arial" w:hAnsi="Arial" w:cs="Arial"/>
          <w:b/>
          <w:sz w:val="24"/>
          <w:szCs w:val="24"/>
        </w:rPr>
        <w:t>Eliane de Oliveira Souza</w:t>
      </w:r>
    </w:p>
    <w:p w14:paraId="35913B59" w14:textId="6B14AD17" w:rsidR="0041010D" w:rsidRPr="00524792" w:rsidRDefault="0077201E" w:rsidP="0077201E">
      <w:pPr>
        <w:pStyle w:val="PargrafodaLista"/>
        <w:shd w:val="clear" w:color="auto" w:fill="FFFFFF"/>
        <w:ind w:left="567" w:right="-709"/>
        <w:jc w:val="center"/>
        <w:textAlignment w:val="baseline"/>
        <w:rPr>
          <w:rFonts w:ascii="Arial" w:hAnsi="Arial" w:cs="Arial"/>
          <w:sz w:val="24"/>
          <w:szCs w:val="24"/>
        </w:rPr>
      </w:pPr>
      <w:r w:rsidRPr="00480442">
        <w:rPr>
          <w:rFonts w:ascii="Arial" w:hAnsi="Arial" w:cs="Arial"/>
          <w:sz w:val="24"/>
          <w:szCs w:val="24"/>
        </w:rPr>
        <w:t xml:space="preserve">Secretária Municipal de </w:t>
      </w:r>
      <w:r w:rsidR="00ED57BE">
        <w:rPr>
          <w:rFonts w:ascii="Arial" w:hAnsi="Arial" w:cs="Arial"/>
          <w:sz w:val="24"/>
          <w:szCs w:val="24"/>
        </w:rPr>
        <w:t>Infraestrutura</w:t>
      </w:r>
    </w:p>
    <w:sectPr w:rsidR="0041010D" w:rsidRPr="00524792" w:rsidSect="002E7429">
      <w:headerReference w:type="default" r:id="rId9"/>
      <w:footerReference w:type="default" r:id="rId10"/>
      <w:pgSz w:w="11906" w:h="16838"/>
      <w:pgMar w:top="2269" w:right="1700" w:bottom="1985" w:left="709" w:header="709" w:footer="1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2012ED" w14:textId="77777777" w:rsidR="005952C1" w:rsidRDefault="005952C1" w:rsidP="00E07C92">
      <w:r>
        <w:separator/>
      </w:r>
    </w:p>
  </w:endnote>
  <w:endnote w:type="continuationSeparator" w:id="0">
    <w:p w14:paraId="1B90A755" w14:textId="77777777" w:rsidR="005952C1" w:rsidRDefault="005952C1"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Ecofont_Spranq_eco_Sans">
    <w:altName w:val="Calibri"/>
    <w:charset w:val="00"/>
    <w:family w:val="swiss"/>
    <w:pitch w:val="variable"/>
    <w:sig w:usb0="800000AF" w:usb1="1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DA3E7F" w14:textId="57476D17" w:rsidR="00BE2531" w:rsidRPr="00BE2531" w:rsidRDefault="00023809" w:rsidP="00AD0475">
    <w:pPr>
      <w:spacing w:beforeLines="20" w:before="48" w:after="20"/>
      <w:ind w:left="567" w:right="-426"/>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6E9CE8A0">
              <wp:simplePos x="0" y="0"/>
              <wp:positionH relativeFrom="column">
                <wp:posOffset>251488</wp:posOffset>
              </wp:positionH>
              <wp:positionV relativeFrom="paragraph">
                <wp:posOffset>-266203</wp:posOffset>
              </wp:positionV>
              <wp:extent cx="64103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64103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0413626D" id="Retângulo 1" o:spid="_x0000_s1026" style="position:absolute;margin-left:19.8pt;margin-top:-20.95pt;width:504.7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" fillcolor="#258b31" stroked="f" strokeweight="1pt"/>
          </w:pict>
        </mc:Fallback>
      </mc:AlternateContent>
    </w:r>
    <w:r w:rsidR="00CF086D">
      <w:rPr>
        <w:rFonts w:ascii="Arial" w:hAnsi="Arial" w:cs="Arial"/>
      </w:rPr>
      <w:t xml:space="preserve">Avenida </w:t>
    </w:r>
    <w:r w:rsidR="00D063EE">
      <w:rPr>
        <w:rFonts w:ascii="Arial" w:hAnsi="Arial" w:cs="Arial"/>
      </w:rPr>
      <w:t>Aquidauana</w:t>
    </w:r>
    <w:r w:rsidR="00073F95">
      <w:rPr>
        <w:rFonts w:ascii="Arial" w:hAnsi="Arial" w:cs="Arial"/>
      </w:rPr>
      <w:t>, 1001</w:t>
    </w:r>
    <w:r w:rsidR="00E07C92" w:rsidRPr="00BE2531">
      <w:rPr>
        <w:rFonts w:ascii="Arial" w:hAnsi="Arial" w:cs="Arial"/>
      </w:rPr>
      <w:t xml:space="preserve"> </w:t>
    </w:r>
    <w:r w:rsidR="00BE2531" w:rsidRPr="00BE2531">
      <w:rPr>
        <w:rFonts w:ascii="Arial" w:hAnsi="Arial" w:cs="Arial"/>
        <w:b/>
        <w:bCs/>
      </w:rPr>
      <w:t>|</w:t>
    </w:r>
    <w:r w:rsidR="00E07C92" w:rsidRPr="00BE2531">
      <w:rPr>
        <w:rFonts w:ascii="Arial" w:hAnsi="Arial" w:cs="Arial"/>
      </w:rPr>
      <w:t xml:space="preserve"> </w:t>
    </w:r>
    <w:r w:rsidR="00BE2531" w:rsidRPr="00BE2531">
      <w:rPr>
        <w:rFonts w:ascii="Arial" w:hAnsi="Arial" w:cs="Arial"/>
      </w:rPr>
      <w:t>C</w:t>
    </w:r>
    <w:r w:rsidR="00E07C92" w:rsidRPr="00BE2531">
      <w:rPr>
        <w:rFonts w:ascii="Arial" w:hAnsi="Arial" w:cs="Arial"/>
      </w:rPr>
      <w:t>entro</w:t>
    </w:r>
    <w:r w:rsidR="00BE2531" w:rsidRPr="00BE2531">
      <w:rPr>
        <w:rFonts w:ascii="Arial" w:hAnsi="Arial" w:cs="Arial"/>
        <w:b/>
        <w:bCs/>
      </w:rPr>
      <w:t xml:space="preserve"> |</w:t>
    </w:r>
    <w:r w:rsidR="00E07C92" w:rsidRPr="00BE2531">
      <w:rPr>
        <w:rFonts w:ascii="Arial" w:hAnsi="Arial" w:cs="Arial"/>
      </w:rPr>
      <w:t xml:space="preserve"> Fone: (67)</w:t>
    </w:r>
    <w:r>
      <w:rPr>
        <w:rFonts w:ascii="Arial" w:hAnsi="Arial" w:cs="Arial"/>
      </w:rPr>
      <w:t xml:space="preserve"> </w:t>
    </w:r>
    <w:r w:rsidR="00E07C92" w:rsidRPr="00BE2531">
      <w:rPr>
        <w:rFonts w:ascii="Arial" w:hAnsi="Arial" w:cs="Arial"/>
      </w:rPr>
      <w:t>3541-5100</w:t>
    </w:r>
  </w:p>
  <w:p w14:paraId="7F3B4FBB" w14:textId="73744C6F" w:rsidR="00E07C92" w:rsidRPr="00BE2531" w:rsidRDefault="00E07C92" w:rsidP="00AD0475">
    <w:pPr>
      <w:spacing w:beforeLines="20" w:before="48" w:after="20"/>
      <w:ind w:left="567" w:right="-426"/>
      <w:jc w:val="center"/>
      <w:rPr>
        <w:rFonts w:ascii="Arial" w:hAnsi="Arial" w:cs="Arial"/>
      </w:rPr>
    </w:pPr>
    <w:r w:rsidRPr="00BE2531">
      <w:rPr>
        <w:rFonts w:ascii="Arial" w:hAnsi="Arial" w:cs="Arial"/>
      </w:rPr>
      <w:t>CEP 79.780-000</w:t>
    </w:r>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Pr="00BE2531">
      <w:rPr>
        <w:rFonts w:ascii="Arial" w:hAnsi="Arial" w:cs="Arial"/>
      </w:rPr>
      <w:t>CNPJ 03.576.220/0001-56</w:t>
    </w:r>
  </w:p>
  <w:p w14:paraId="055B2796" w14:textId="2E6E3E74" w:rsidR="00BE2531" w:rsidRPr="00BE2531" w:rsidRDefault="00000000" w:rsidP="00AD0475">
    <w:pPr>
      <w:spacing w:beforeLines="20" w:before="48" w:after="20"/>
      <w:ind w:left="567" w:right="-426"/>
      <w:jc w:val="center"/>
      <w:rPr>
        <w:rFonts w:ascii="Arial" w:hAnsi="Arial" w:cs="Arial"/>
      </w:rPr>
    </w:pPr>
    <w:hyperlink r:id="rId1" w:history="1">
      <w:r w:rsidR="00BE2531" w:rsidRPr="00BE2531">
        <w:rPr>
          <w:rStyle w:val="Hyperlink"/>
          <w:rFonts w:ascii="Arial" w:hAnsi="Arial" w:cs="Arial"/>
          <w:color w:val="auto"/>
          <w:u w:val="none"/>
        </w:rPr>
        <w:t>www.bataguassu.ms.gov.br</w:t>
      </w:r>
    </w:hyperlink>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gabinete@bataguassu.ms.gov.br</w:t>
    </w:r>
  </w:p>
  <w:p w14:paraId="771830D0" w14:textId="4FE2327C" w:rsidR="00BE2531" w:rsidRPr="00BE2531" w:rsidRDefault="00BE2531"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1DA762" w14:textId="77777777" w:rsidR="005952C1" w:rsidRDefault="005952C1" w:rsidP="00E07C92">
      <w:r>
        <w:separator/>
      </w:r>
    </w:p>
  </w:footnote>
  <w:footnote w:type="continuationSeparator" w:id="0">
    <w:p w14:paraId="25CD2253" w14:textId="77777777" w:rsidR="005952C1" w:rsidRDefault="005952C1" w:rsidP="00E07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B81ED" w14:textId="62AA82EF" w:rsidR="00F45053" w:rsidRPr="005850DF" w:rsidRDefault="00C44C76" w:rsidP="00E07C92">
    <w:pPr>
      <w:pStyle w:val="Cabealho"/>
      <w:jc w:val="center"/>
      <w:rPr>
        <w:rFonts w:ascii="Times New Roman" w:hAnsi="Times New Roman" w:cs="Times New Roman"/>
        <w:b/>
        <w:bCs/>
        <w:sz w:val="24"/>
        <w:szCs w:val="24"/>
      </w:rPr>
    </w:pPr>
    <w:r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21EF5B10">
              <wp:simplePos x="0" y="0"/>
              <wp:positionH relativeFrom="column">
                <wp:posOffset>2759075</wp:posOffset>
              </wp:positionH>
              <wp:positionV relativeFrom="paragraph">
                <wp:posOffset>-212090</wp:posOffset>
              </wp:positionV>
              <wp:extent cx="3457575" cy="1404620"/>
              <wp:effectExtent l="0" t="0" r="9525"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167D68BE" w:rsidR="00C44C76" w:rsidRDefault="00073F95" w:rsidP="00073F95">
                          <w:pPr>
                            <w:ind w:left="851"/>
                          </w:pPr>
                          <w:r>
                            <w:rPr>
                              <w:noProof/>
                            </w:rPr>
                            <w:drawing>
                              <wp:inline distT="0" distB="0" distL="0" distR="0" wp14:anchorId="6427EFC7" wp14:editId="6B268C51">
                                <wp:extent cx="2728595" cy="811204"/>
                                <wp:effectExtent l="0" t="0" r="0" b="0"/>
                                <wp:docPr id="1427148641" name="Imagem 1427148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01021" cy="832736"/>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167D68BE" w:rsidR="00C44C76" w:rsidRDefault="00073F95" w:rsidP="00073F95">
                    <w:pPr>
                      <w:ind w:left="851"/>
                    </w:pPr>
                    <w:r>
                      <w:rPr>
                        <w:noProof/>
                      </w:rPr>
                      <w:drawing>
                        <wp:inline distT="0" distB="0" distL="0" distR="0" wp14:anchorId="6427EFC7" wp14:editId="6B268C51">
                          <wp:extent cx="2728595" cy="811204"/>
                          <wp:effectExtent l="0" t="0" r="0" b="0"/>
                          <wp:docPr id="1427148641" name="Imagem 1427148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801021" cy="832736"/>
                                  </a:xfrm>
                                  <a:prstGeom prst="rect">
                                    <a:avLst/>
                                  </a:prstGeom>
                                </pic:spPr>
                              </pic:pic>
                            </a:graphicData>
                          </a:graphic>
                        </wp:inline>
                      </w:drawing>
                    </w:r>
                  </w:p>
                </w:txbxContent>
              </v:textbox>
              <w10:wrap type="square"/>
            </v:shape>
          </w:pict>
        </mc:Fallback>
      </mc:AlternateContent>
    </w:r>
    <w:r w:rsidR="007B09F5" w:rsidRPr="005850DF">
      <w:rPr>
        <w:rFonts w:ascii="Times New Roman" w:hAnsi="Times New Roman" w:cs="Times New Roman"/>
        <w:noProof/>
        <w:sz w:val="24"/>
        <w:szCs w:val="24"/>
        <w:lang w:eastAsia="pt-BR"/>
      </w:rPr>
      <w:drawing>
        <wp:anchor distT="0" distB="0" distL="114300" distR="114300" simplePos="0" relativeHeight="251663360" behindDoc="0" locked="0" layoutInCell="1" allowOverlap="1" wp14:anchorId="70224C13" wp14:editId="785FC6F9">
          <wp:simplePos x="0" y="0"/>
          <wp:positionH relativeFrom="column">
            <wp:posOffset>250190</wp:posOffset>
          </wp:positionH>
          <wp:positionV relativeFrom="paragraph">
            <wp:posOffset>-255270</wp:posOffset>
          </wp:positionV>
          <wp:extent cx="1431290" cy="1014095"/>
          <wp:effectExtent l="0" t="0" r="0" b="0"/>
          <wp:wrapNone/>
          <wp:docPr id="779545883" name="Imagem 779545883"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31290" cy="1014095"/>
                  </a:xfrm>
                  <a:prstGeom prst="rect">
                    <a:avLst/>
                  </a:prstGeom>
                  <a:noFill/>
                </pic:spPr>
              </pic:pic>
            </a:graphicData>
          </a:graphic>
          <wp14:sizeRelH relativeFrom="page">
            <wp14:pctWidth>0</wp14:pctWidth>
          </wp14:sizeRelH>
          <wp14:sizeRelV relativeFrom="page">
            <wp14:pctHeight>0</wp14:pctHeight>
          </wp14:sizeRelV>
        </wp:anchor>
      </w:drawing>
    </w:r>
  </w:p>
  <w:p w14:paraId="45B2DF70" w14:textId="34E57AF3" w:rsidR="00E07C92" w:rsidRPr="005850DF" w:rsidRDefault="00E07C92" w:rsidP="00E07C92">
    <w:pPr>
      <w:pStyle w:val="Cabealho"/>
      <w:jc w:val="center"/>
      <w:rPr>
        <w:rFonts w:ascii="Times New Roman" w:hAnsi="Times New Roman" w:cs="Times New Roman"/>
        <w:b/>
        <w:bCs/>
        <w:sz w:val="24"/>
        <w:szCs w:val="24"/>
      </w:rPr>
    </w:pPr>
  </w:p>
  <w:p w14:paraId="1CEA6D2E" w14:textId="6DF2BDAD" w:rsidR="00E07C92" w:rsidRPr="005850DF" w:rsidRDefault="005850DF"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63B10D8A">
              <wp:simplePos x="0" y="0"/>
              <wp:positionH relativeFrom="column">
                <wp:posOffset>445135</wp:posOffset>
              </wp:positionH>
              <wp:positionV relativeFrom="paragraph">
                <wp:posOffset>361314</wp:posOffset>
              </wp:positionV>
              <wp:extent cx="5800725" cy="64135"/>
              <wp:effectExtent l="0" t="0" r="9525" b="0"/>
              <wp:wrapNone/>
              <wp:docPr id="2" name="Retângulo 2"/>
              <wp:cNvGraphicFramePr/>
              <a:graphic xmlns:a="http://schemas.openxmlformats.org/drawingml/2006/main">
                <a:graphicData uri="http://schemas.microsoft.com/office/word/2010/wordprocessingShape">
                  <wps:wsp>
                    <wps:cNvSpPr/>
                    <wps:spPr>
                      <a:xfrm>
                        <a:off x="0" y="0"/>
                        <a:ext cx="5800725" cy="6413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35.05pt;margin-top:28.45pt;width:456.75pt;height:5.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" fillcolor="#258b31" stroked="f" strokeweight="1pt">
              <v:textbo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v:textbox>
            </v:rect>
          </w:pict>
        </mc:Fallback>
      </mc:AlternateContent>
    </w:r>
    <w:r w:rsidR="000A58F7"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2018385222" name="Imagem 2018385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64325"/>
    <w:multiLevelType w:val="multilevel"/>
    <w:tmpl w:val="55BC8B7A"/>
    <w:lvl w:ilvl="0">
      <w:start w:val="4"/>
      <w:numFmt w:val="decimal"/>
      <w:lvlText w:val="%1."/>
      <w:lvlJc w:val="left"/>
      <w:pPr>
        <w:ind w:left="585" w:hanging="585"/>
      </w:pPr>
      <w:rPr>
        <w:rFonts w:hint="default"/>
        <w:b/>
      </w:rPr>
    </w:lvl>
    <w:lvl w:ilvl="1">
      <w:start w:val="4"/>
      <w:numFmt w:val="decimal"/>
      <w:lvlText w:val="%1.%2."/>
      <w:lvlJc w:val="left"/>
      <w:pPr>
        <w:ind w:left="1003" w:hanging="720"/>
      </w:pPr>
      <w:rPr>
        <w:rFonts w:hint="default"/>
        <w:b/>
      </w:rPr>
    </w:lvl>
    <w:lvl w:ilvl="2">
      <w:start w:val="2"/>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424" w:hanging="2160"/>
      </w:pPr>
      <w:rPr>
        <w:rFonts w:hint="default"/>
        <w:b/>
      </w:rPr>
    </w:lvl>
  </w:abstractNum>
  <w:abstractNum w:abstractNumId="1" w15:restartNumberingAfterBreak="0">
    <w:nsid w:val="05303F1C"/>
    <w:multiLevelType w:val="multilevel"/>
    <w:tmpl w:val="3EE099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i w:val="0"/>
        <w:iCs w:val="0"/>
        <w:color w:val="auto"/>
      </w:rPr>
    </w:lvl>
    <w:lvl w:ilvl="2">
      <w:start w:val="1"/>
      <w:numFmt w:val="upperRoman"/>
      <w:isLgl/>
      <w:lvlText w:val="%3."/>
      <w:lvlJc w:val="left"/>
      <w:pPr>
        <w:ind w:left="720" w:hanging="720"/>
      </w:pPr>
      <w:rPr>
        <w:rFonts w:ascii="Arial" w:eastAsiaTheme="minorEastAsia" w:hAnsi="Arial" w:cs="Arial"/>
        <w:b w:val="0"/>
        <w:color w:val="auto"/>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D6C285D"/>
    <w:multiLevelType w:val="hybridMultilevel"/>
    <w:tmpl w:val="749CE648"/>
    <w:lvl w:ilvl="0" w:tplc="3EEEB14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 w15:restartNumberingAfterBreak="0">
    <w:nsid w:val="0DA053D1"/>
    <w:multiLevelType w:val="multilevel"/>
    <w:tmpl w:val="1FBE264E"/>
    <w:lvl w:ilvl="0">
      <w:start w:val="4"/>
      <w:numFmt w:val="decimal"/>
      <w:lvlText w:val="%1."/>
      <w:lvlJc w:val="left"/>
      <w:pPr>
        <w:ind w:left="408" w:hanging="408"/>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 w15:restartNumberingAfterBreak="0">
    <w:nsid w:val="11232561"/>
    <w:multiLevelType w:val="hybridMultilevel"/>
    <w:tmpl w:val="4836A184"/>
    <w:lvl w:ilvl="0" w:tplc="04160001">
      <w:start w:val="1"/>
      <w:numFmt w:val="bullet"/>
      <w:lvlText w:val=""/>
      <w:lvlJc w:val="left"/>
      <w:pPr>
        <w:ind w:left="1497" w:hanging="360"/>
      </w:pPr>
      <w:rPr>
        <w:rFonts w:ascii="Symbol" w:hAnsi="Symbol" w:hint="default"/>
      </w:rPr>
    </w:lvl>
    <w:lvl w:ilvl="1" w:tplc="04160003" w:tentative="1">
      <w:start w:val="1"/>
      <w:numFmt w:val="bullet"/>
      <w:lvlText w:val="o"/>
      <w:lvlJc w:val="left"/>
      <w:pPr>
        <w:ind w:left="2217" w:hanging="360"/>
      </w:pPr>
      <w:rPr>
        <w:rFonts w:ascii="Courier New" w:hAnsi="Courier New" w:cs="Courier New" w:hint="default"/>
      </w:rPr>
    </w:lvl>
    <w:lvl w:ilvl="2" w:tplc="04160005" w:tentative="1">
      <w:start w:val="1"/>
      <w:numFmt w:val="bullet"/>
      <w:lvlText w:val=""/>
      <w:lvlJc w:val="left"/>
      <w:pPr>
        <w:ind w:left="2937" w:hanging="360"/>
      </w:pPr>
      <w:rPr>
        <w:rFonts w:ascii="Wingdings" w:hAnsi="Wingdings" w:hint="default"/>
      </w:rPr>
    </w:lvl>
    <w:lvl w:ilvl="3" w:tplc="04160001" w:tentative="1">
      <w:start w:val="1"/>
      <w:numFmt w:val="bullet"/>
      <w:lvlText w:val=""/>
      <w:lvlJc w:val="left"/>
      <w:pPr>
        <w:ind w:left="3657" w:hanging="360"/>
      </w:pPr>
      <w:rPr>
        <w:rFonts w:ascii="Symbol" w:hAnsi="Symbol" w:hint="default"/>
      </w:rPr>
    </w:lvl>
    <w:lvl w:ilvl="4" w:tplc="04160003" w:tentative="1">
      <w:start w:val="1"/>
      <w:numFmt w:val="bullet"/>
      <w:lvlText w:val="o"/>
      <w:lvlJc w:val="left"/>
      <w:pPr>
        <w:ind w:left="4377" w:hanging="360"/>
      </w:pPr>
      <w:rPr>
        <w:rFonts w:ascii="Courier New" w:hAnsi="Courier New" w:cs="Courier New" w:hint="default"/>
      </w:rPr>
    </w:lvl>
    <w:lvl w:ilvl="5" w:tplc="04160005" w:tentative="1">
      <w:start w:val="1"/>
      <w:numFmt w:val="bullet"/>
      <w:lvlText w:val=""/>
      <w:lvlJc w:val="left"/>
      <w:pPr>
        <w:ind w:left="5097" w:hanging="360"/>
      </w:pPr>
      <w:rPr>
        <w:rFonts w:ascii="Wingdings" w:hAnsi="Wingdings" w:hint="default"/>
      </w:rPr>
    </w:lvl>
    <w:lvl w:ilvl="6" w:tplc="04160001" w:tentative="1">
      <w:start w:val="1"/>
      <w:numFmt w:val="bullet"/>
      <w:lvlText w:val=""/>
      <w:lvlJc w:val="left"/>
      <w:pPr>
        <w:ind w:left="5817" w:hanging="360"/>
      </w:pPr>
      <w:rPr>
        <w:rFonts w:ascii="Symbol" w:hAnsi="Symbol" w:hint="default"/>
      </w:rPr>
    </w:lvl>
    <w:lvl w:ilvl="7" w:tplc="04160003" w:tentative="1">
      <w:start w:val="1"/>
      <w:numFmt w:val="bullet"/>
      <w:lvlText w:val="o"/>
      <w:lvlJc w:val="left"/>
      <w:pPr>
        <w:ind w:left="6537" w:hanging="360"/>
      </w:pPr>
      <w:rPr>
        <w:rFonts w:ascii="Courier New" w:hAnsi="Courier New" w:cs="Courier New" w:hint="default"/>
      </w:rPr>
    </w:lvl>
    <w:lvl w:ilvl="8" w:tplc="04160005" w:tentative="1">
      <w:start w:val="1"/>
      <w:numFmt w:val="bullet"/>
      <w:lvlText w:val=""/>
      <w:lvlJc w:val="left"/>
      <w:pPr>
        <w:ind w:left="7257" w:hanging="360"/>
      </w:pPr>
      <w:rPr>
        <w:rFonts w:ascii="Wingdings" w:hAnsi="Wingdings" w:hint="default"/>
      </w:rPr>
    </w:lvl>
  </w:abstractNum>
  <w:abstractNum w:abstractNumId="6" w15:restartNumberingAfterBreak="0">
    <w:nsid w:val="15103DF9"/>
    <w:multiLevelType w:val="multilevel"/>
    <w:tmpl w:val="91BC787C"/>
    <w:lvl w:ilvl="0">
      <w:start w:val="8"/>
      <w:numFmt w:val="decimal"/>
      <w:lvlText w:val="%1."/>
      <w:lvlJc w:val="left"/>
      <w:pPr>
        <w:ind w:left="720" w:hanging="720"/>
      </w:pPr>
      <w:rPr>
        <w:rFonts w:hint="default"/>
        <w:b/>
      </w:rPr>
    </w:lvl>
    <w:lvl w:ilvl="1">
      <w:start w:val="2"/>
      <w:numFmt w:val="decimal"/>
      <w:lvlText w:val="%1.%2."/>
      <w:lvlJc w:val="left"/>
      <w:pPr>
        <w:ind w:left="1003" w:hanging="720"/>
      </w:pPr>
      <w:rPr>
        <w:rFonts w:hint="default"/>
        <w:b/>
      </w:rPr>
    </w:lvl>
    <w:lvl w:ilvl="2">
      <w:start w:val="12"/>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424" w:hanging="2160"/>
      </w:pPr>
      <w:rPr>
        <w:rFonts w:hint="default"/>
        <w:b/>
      </w:rPr>
    </w:lvl>
  </w:abstractNum>
  <w:abstractNum w:abstractNumId="7" w15:restartNumberingAfterBreak="0">
    <w:nsid w:val="157B47B7"/>
    <w:multiLevelType w:val="multilevel"/>
    <w:tmpl w:val="D11C9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2F5B5D"/>
    <w:multiLevelType w:val="hybridMultilevel"/>
    <w:tmpl w:val="5868F5AC"/>
    <w:lvl w:ilvl="0" w:tplc="758A8D38">
      <w:start w:val="1"/>
      <w:numFmt w:val="lowerLetter"/>
      <w:lvlText w:val="%1)"/>
      <w:lvlJc w:val="left"/>
      <w:pPr>
        <w:ind w:left="1428" w:hanging="360"/>
      </w:pPr>
      <w:rPr>
        <w:rFonts w:ascii="Arial" w:eastAsia="Times New Roman" w:hAnsi="Arial" w:cs="Arial"/>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9" w15:restartNumberingAfterBreak="0">
    <w:nsid w:val="1D5C100D"/>
    <w:multiLevelType w:val="multilevel"/>
    <w:tmpl w:val="C60AED4A"/>
    <w:lvl w:ilvl="0">
      <w:start w:val="1"/>
      <w:numFmt w:val="decimal"/>
      <w:lvlText w:val="%1."/>
      <w:lvlJc w:val="left"/>
      <w:pPr>
        <w:ind w:left="360" w:hanging="360"/>
      </w:pPr>
      <w:rPr>
        <w:b/>
      </w:rPr>
    </w:lvl>
    <w:lvl w:ilvl="1">
      <w:start w:val="1"/>
      <w:numFmt w:val="decimal"/>
      <w:lvlText w:val="%1.%2."/>
      <w:lvlJc w:val="left"/>
      <w:pPr>
        <w:ind w:left="2559" w:hanging="432"/>
      </w:pPr>
      <w:rPr>
        <w:b w:val="0"/>
        <w:i w:val="0"/>
        <w:strike w:val="0"/>
        <w:color w:val="auto"/>
        <w:sz w:val="24"/>
        <w:szCs w:val="24"/>
        <w:u w:val="none"/>
      </w:rPr>
    </w:lvl>
    <w:lvl w:ilvl="2">
      <w:start w:val="1"/>
      <w:numFmt w:val="decimal"/>
      <w:lvlText w:val="%1.%2.%3."/>
      <w:lvlJc w:val="left"/>
      <w:pPr>
        <w:ind w:left="8018" w:hanging="504"/>
      </w:pPr>
      <w:rPr>
        <w:rFonts w:ascii="Arial" w:hAnsi="Arial" w:hint="default"/>
        <w:b w:val="0"/>
        <w:i w:val="0"/>
        <w:strike w:val="0"/>
        <w:color w:val="auto"/>
        <w:sz w:val="24"/>
        <w:szCs w:val="24"/>
      </w:rPr>
    </w:lvl>
    <w:lvl w:ilvl="3">
      <w:start w:val="1"/>
      <w:numFmt w:val="decimal"/>
      <w:lvlText w:val="%1.%2.%3.%4."/>
      <w:lvlJc w:val="left"/>
      <w:pPr>
        <w:ind w:left="2491" w:hanging="648"/>
      </w:pPr>
      <w:rPr>
        <w:color w:val="auto"/>
      </w:rPr>
    </w:lvl>
    <w:lvl w:ilvl="4">
      <w:start w:val="1"/>
      <w:numFmt w:val="decimal"/>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642332"/>
    <w:multiLevelType w:val="multilevel"/>
    <w:tmpl w:val="C79C2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5C41C8"/>
    <w:multiLevelType w:val="multilevel"/>
    <w:tmpl w:val="C8FE3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831B1F"/>
    <w:multiLevelType w:val="hybridMultilevel"/>
    <w:tmpl w:val="850CBEEE"/>
    <w:lvl w:ilvl="0" w:tplc="04160001">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13" w15:restartNumberingAfterBreak="0">
    <w:nsid w:val="2D4851EA"/>
    <w:multiLevelType w:val="hybridMultilevel"/>
    <w:tmpl w:val="CF14E88E"/>
    <w:lvl w:ilvl="0" w:tplc="87181F94">
      <w:start w:val="1"/>
      <w:numFmt w:val="upperRoman"/>
      <w:lvlText w:val="%1."/>
      <w:lvlJc w:val="left"/>
      <w:pPr>
        <w:ind w:left="1287" w:hanging="720"/>
      </w:pPr>
      <w:rPr>
        <w:rFonts w:hint="default"/>
        <w:b/>
      </w:rPr>
    </w:lvl>
    <w:lvl w:ilvl="1" w:tplc="04160019" w:tentative="1">
      <w:start w:val="1"/>
      <w:numFmt w:val="lowerLetter"/>
      <w:lvlText w:val="%2."/>
      <w:lvlJc w:val="left"/>
      <w:pPr>
        <w:ind w:left="1647" w:hanging="360"/>
      </w:pPr>
    </w:lvl>
    <w:lvl w:ilvl="2" w:tplc="0416001B">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2F254B53"/>
    <w:multiLevelType w:val="multilevel"/>
    <w:tmpl w:val="DAF68736"/>
    <w:lvl w:ilvl="0">
      <w:start w:val="1"/>
      <w:numFmt w:val="decimal"/>
      <w:lvlText w:val="%1."/>
      <w:lvlJc w:val="left"/>
      <w:pPr>
        <w:tabs>
          <w:tab w:val="num" w:pos="720"/>
        </w:tabs>
        <w:ind w:left="720" w:hanging="720"/>
      </w:pPr>
    </w:lvl>
    <w:lvl w:ilvl="1">
      <w:start w:val="1"/>
      <w:numFmt w:val="decimal"/>
      <w:pStyle w:val="Nvel3-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02004C4"/>
    <w:multiLevelType w:val="multilevel"/>
    <w:tmpl w:val="E51AB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7" w15:restartNumberingAfterBreak="0">
    <w:nsid w:val="33F902FC"/>
    <w:multiLevelType w:val="multilevel"/>
    <w:tmpl w:val="4AF401BE"/>
    <w:lvl w:ilvl="0">
      <w:start w:val="7"/>
      <w:numFmt w:val="decimal"/>
      <w:lvlText w:val="%1."/>
      <w:lvlJc w:val="left"/>
      <w:pPr>
        <w:ind w:left="720" w:hanging="720"/>
      </w:pPr>
      <w:rPr>
        <w:rFonts w:hint="default"/>
        <w:b/>
      </w:rPr>
    </w:lvl>
    <w:lvl w:ilvl="1">
      <w:start w:val="15"/>
      <w:numFmt w:val="decimal"/>
      <w:lvlText w:val="%1.%2."/>
      <w:lvlJc w:val="left"/>
      <w:pPr>
        <w:ind w:left="1003" w:hanging="72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424" w:hanging="2160"/>
      </w:pPr>
      <w:rPr>
        <w:rFonts w:hint="default"/>
        <w:b/>
      </w:rPr>
    </w:lvl>
  </w:abstractNum>
  <w:abstractNum w:abstractNumId="18" w15:restartNumberingAfterBreak="0">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9" w15:restartNumberingAfterBreak="0">
    <w:nsid w:val="3A8C3F83"/>
    <w:multiLevelType w:val="hybridMultilevel"/>
    <w:tmpl w:val="962A4C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C076A1"/>
    <w:multiLevelType w:val="multilevel"/>
    <w:tmpl w:val="BF00D78E"/>
    <w:lvl w:ilvl="0">
      <w:start w:val="7"/>
      <w:numFmt w:val="decimal"/>
      <w:lvlText w:val="%1."/>
      <w:lvlJc w:val="left"/>
      <w:pPr>
        <w:ind w:left="390" w:hanging="390"/>
      </w:pPr>
      <w:rPr>
        <w:rFonts w:hint="default"/>
        <w:b/>
      </w:rPr>
    </w:lvl>
    <w:lvl w:ilvl="1">
      <w:start w:val="4"/>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22" w15:restartNumberingAfterBreak="0">
    <w:nsid w:val="41285676"/>
    <w:multiLevelType w:val="hybridMultilevel"/>
    <w:tmpl w:val="54DE245E"/>
    <w:lvl w:ilvl="0" w:tplc="642EC8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4" w15:restartNumberingAfterBreak="0">
    <w:nsid w:val="45576BC5"/>
    <w:multiLevelType w:val="hybridMultilevel"/>
    <w:tmpl w:val="598235D0"/>
    <w:lvl w:ilvl="0" w:tplc="04160001">
      <w:start w:val="1"/>
      <w:numFmt w:val="bullet"/>
      <w:lvlText w:val=""/>
      <w:lvlJc w:val="left"/>
      <w:pPr>
        <w:ind w:left="1995" w:hanging="360"/>
      </w:pPr>
      <w:rPr>
        <w:rFonts w:ascii="Symbol" w:hAnsi="Symbol" w:hint="default"/>
      </w:rPr>
    </w:lvl>
    <w:lvl w:ilvl="1" w:tplc="04160003" w:tentative="1">
      <w:start w:val="1"/>
      <w:numFmt w:val="bullet"/>
      <w:lvlText w:val="o"/>
      <w:lvlJc w:val="left"/>
      <w:pPr>
        <w:ind w:left="2715" w:hanging="360"/>
      </w:pPr>
      <w:rPr>
        <w:rFonts w:ascii="Courier New" w:hAnsi="Courier New" w:cs="Courier New" w:hint="default"/>
      </w:rPr>
    </w:lvl>
    <w:lvl w:ilvl="2" w:tplc="04160005" w:tentative="1">
      <w:start w:val="1"/>
      <w:numFmt w:val="bullet"/>
      <w:lvlText w:val=""/>
      <w:lvlJc w:val="left"/>
      <w:pPr>
        <w:ind w:left="3435" w:hanging="360"/>
      </w:pPr>
      <w:rPr>
        <w:rFonts w:ascii="Wingdings" w:hAnsi="Wingdings" w:hint="default"/>
      </w:rPr>
    </w:lvl>
    <w:lvl w:ilvl="3" w:tplc="04160001" w:tentative="1">
      <w:start w:val="1"/>
      <w:numFmt w:val="bullet"/>
      <w:lvlText w:val=""/>
      <w:lvlJc w:val="left"/>
      <w:pPr>
        <w:ind w:left="4155" w:hanging="360"/>
      </w:pPr>
      <w:rPr>
        <w:rFonts w:ascii="Symbol" w:hAnsi="Symbol" w:hint="default"/>
      </w:rPr>
    </w:lvl>
    <w:lvl w:ilvl="4" w:tplc="04160003" w:tentative="1">
      <w:start w:val="1"/>
      <w:numFmt w:val="bullet"/>
      <w:lvlText w:val="o"/>
      <w:lvlJc w:val="left"/>
      <w:pPr>
        <w:ind w:left="4875" w:hanging="360"/>
      </w:pPr>
      <w:rPr>
        <w:rFonts w:ascii="Courier New" w:hAnsi="Courier New" w:cs="Courier New" w:hint="default"/>
      </w:rPr>
    </w:lvl>
    <w:lvl w:ilvl="5" w:tplc="04160005" w:tentative="1">
      <w:start w:val="1"/>
      <w:numFmt w:val="bullet"/>
      <w:lvlText w:val=""/>
      <w:lvlJc w:val="left"/>
      <w:pPr>
        <w:ind w:left="5595" w:hanging="360"/>
      </w:pPr>
      <w:rPr>
        <w:rFonts w:ascii="Wingdings" w:hAnsi="Wingdings" w:hint="default"/>
      </w:rPr>
    </w:lvl>
    <w:lvl w:ilvl="6" w:tplc="04160001" w:tentative="1">
      <w:start w:val="1"/>
      <w:numFmt w:val="bullet"/>
      <w:lvlText w:val=""/>
      <w:lvlJc w:val="left"/>
      <w:pPr>
        <w:ind w:left="6315" w:hanging="360"/>
      </w:pPr>
      <w:rPr>
        <w:rFonts w:ascii="Symbol" w:hAnsi="Symbol" w:hint="default"/>
      </w:rPr>
    </w:lvl>
    <w:lvl w:ilvl="7" w:tplc="04160003" w:tentative="1">
      <w:start w:val="1"/>
      <w:numFmt w:val="bullet"/>
      <w:lvlText w:val="o"/>
      <w:lvlJc w:val="left"/>
      <w:pPr>
        <w:ind w:left="7035" w:hanging="360"/>
      </w:pPr>
      <w:rPr>
        <w:rFonts w:ascii="Courier New" w:hAnsi="Courier New" w:cs="Courier New" w:hint="default"/>
      </w:rPr>
    </w:lvl>
    <w:lvl w:ilvl="8" w:tplc="04160005" w:tentative="1">
      <w:start w:val="1"/>
      <w:numFmt w:val="bullet"/>
      <w:lvlText w:val=""/>
      <w:lvlJc w:val="left"/>
      <w:pPr>
        <w:ind w:left="7755" w:hanging="360"/>
      </w:pPr>
      <w:rPr>
        <w:rFonts w:ascii="Wingdings" w:hAnsi="Wingdings" w:hint="default"/>
      </w:rPr>
    </w:lvl>
  </w:abstractNum>
  <w:abstractNum w:abstractNumId="25" w15:restartNumberingAfterBreak="0">
    <w:nsid w:val="48017F73"/>
    <w:multiLevelType w:val="multilevel"/>
    <w:tmpl w:val="8B92F490"/>
    <w:lvl w:ilvl="0">
      <w:start w:val="7"/>
      <w:numFmt w:val="decimal"/>
      <w:lvlText w:val="%1."/>
      <w:lvlJc w:val="left"/>
      <w:pPr>
        <w:ind w:left="390" w:hanging="39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upperLetter"/>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abstractNum w:abstractNumId="26" w15:restartNumberingAfterBreak="0">
    <w:nsid w:val="497F4F9B"/>
    <w:multiLevelType w:val="hybridMultilevel"/>
    <w:tmpl w:val="F40CF162"/>
    <w:lvl w:ilvl="0" w:tplc="E24AD774">
      <w:start w:val="1"/>
      <w:numFmt w:val="upperRoman"/>
      <w:lvlText w:val="%1)"/>
      <w:lvlJc w:val="left"/>
      <w:pPr>
        <w:ind w:left="2136" w:hanging="720"/>
      </w:pPr>
    </w:lvl>
    <w:lvl w:ilvl="1" w:tplc="04160019">
      <w:start w:val="1"/>
      <w:numFmt w:val="lowerLetter"/>
      <w:lvlText w:val="%2."/>
      <w:lvlJc w:val="left"/>
      <w:pPr>
        <w:ind w:left="2496" w:hanging="360"/>
      </w:pPr>
    </w:lvl>
    <w:lvl w:ilvl="2" w:tplc="0416001B">
      <w:start w:val="1"/>
      <w:numFmt w:val="lowerRoman"/>
      <w:lvlText w:val="%3."/>
      <w:lvlJc w:val="right"/>
      <w:pPr>
        <w:ind w:left="3216" w:hanging="180"/>
      </w:pPr>
    </w:lvl>
    <w:lvl w:ilvl="3" w:tplc="0416000F">
      <w:start w:val="1"/>
      <w:numFmt w:val="decimal"/>
      <w:lvlText w:val="%4."/>
      <w:lvlJc w:val="left"/>
      <w:pPr>
        <w:ind w:left="3936" w:hanging="360"/>
      </w:pPr>
    </w:lvl>
    <w:lvl w:ilvl="4" w:tplc="04160019">
      <w:start w:val="1"/>
      <w:numFmt w:val="lowerLetter"/>
      <w:lvlText w:val="%5."/>
      <w:lvlJc w:val="left"/>
      <w:pPr>
        <w:ind w:left="4656" w:hanging="360"/>
      </w:pPr>
    </w:lvl>
    <w:lvl w:ilvl="5" w:tplc="0416001B">
      <w:start w:val="1"/>
      <w:numFmt w:val="lowerRoman"/>
      <w:lvlText w:val="%6."/>
      <w:lvlJc w:val="right"/>
      <w:pPr>
        <w:ind w:left="5376" w:hanging="180"/>
      </w:pPr>
    </w:lvl>
    <w:lvl w:ilvl="6" w:tplc="0416000F">
      <w:start w:val="1"/>
      <w:numFmt w:val="decimal"/>
      <w:lvlText w:val="%7."/>
      <w:lvlJc w:val="left"/>
      <w:pPr>
        <w:ind w:left="6096" w:hanging="360"/>
      </w:pPr>
    </w:lvl>
    <w:lvl w:ilvl="7" w:tplc="04160019">
      <w:start w:val="1"/>
      <w:numFmt w:val="lowerLetter"/>
      <w:lvlText w:val="%8."/>
      <w:lvlJc w:val="left"/>
      <w:pPr>
        <w:ind w:left="6816" w:hanging="360"/>
      </w:pPr>
    </w:lvl>
    <w:lvl w:ilvl="8" w:tplc="0416001B">
      <w:start w:val="1"/>
      <w:numFmt w:val="lowerRoman"/>
      <w:lvlText w:val="%9."/>
      <w:lvlJc w:val="right"/>
      <w:pPr>
        <w:ind w:left="7536" w:hanging="180"/>
      </w:pPr>
    </w:lvl>
  </w:abstractNum>
  <w:abstractNum w:abstractNumId="27" w15:restartNumberingAfterBreak="0">
    <w:nsid w:val="498539F7"/>
    <w:multiLevelType w:val="hybridMultilevel"/>
    <w:tmpl w:val="2A345324"/>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28" w15:restartNumberingAfterBreak="0">
    <w:nsid w:val="51D804EE"/>
    <w:multiLevelType w:val="multilevel"/>
    <w:tmpl w:val="86943C04"/>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55A724E8"/>
    <w:multiLevelType w:val="hybridMultilevel"/>
    <w:tmpl w:val="307C6E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7A47F85"/>
    <w:multiLevelType w:val="hybridMultilevel"/>
    <w:tmpl w:val="DCEA8446"/>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31" w15:restartNumberingAfterBreak="0">
    <w:nsid w:val="5D486559"/>
    <w:multiLevelType w:val="hybridMultilevel"/>
    <w:tmpl w:val="2AD229AE"/>
    <w:lvl w:ilvl="0" w:tplc="E2322D96">
      <w:start w:val="2"/>
      <w:numFmt w:val="upperRoman"/>
      <w:lvlText w:val="%1."/>
      <w:lvlJc w:val="left"/>
      <w:pPr>
        <w:ind w:left="1287" w:hanging="72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2" w15:restartNumberingAfterBreak="0">
    <w:nsid w:val="62E12C6A"/>
    <w:multiLevelType w:val="hybridMultilevel"/>
    <w:tmpl w:val="767290C8"/>
    <w:lvl w:ilvl="0" w:tplc="1AEAFCD8">
      <w:start w:val="4"/>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4" w15:restartNumberingAfterBreak="0">
    <w:nsid w:val="6BF14035"/>
    <w:multiLevelType w:val="multilevel"/>
    <w:tmpl w:val="39A250F6"/>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b/>
        <w:color w:val="auto"/>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6D95435D"/>
    <w:multiLevelType w:val="hybridMultilevel"/>
    <w:tmpl w:val="30AC7E5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6" w15:restartNumberingAfterBreak="0">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7" w15:restartNumberingAfterBreak="0">
    <w:nsid w:val="77802980"/>
    <w:multiLevelType w:val="multilevel"/>
    <w:tmpl w:val="C03E7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EA4616"/>
    <w:multiLevelType w:val="hybridMultilevel"/>
    <w:tmpl w:val="34BED5E2"/>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num w:numId="1" w16cid:durableId="1012490221">
    <w:abstractNumId w:val="16"/>
  </w:num>
  <w:num w:numId="2" w16cid:durableId="1414163120">
    <w:abstractNumId w:val="18"/>
  </w:num>
  <w:num w:numId="3" w16cid:durableId="1690988970">
    <w:abstractNumId w:val="33"/>
  </w:num>
  <w:num w:numId="4" w16cid:durableId="780995700">
    <w:abstractNumId w:val="23"/>
  </w:num>
  <w:num w:numId="5" w16cid:durableId="1324353829">
    <w:abstractNumId w:val="2"/>
  </w:num>
  <w:num w:numId="6" w16cid:durableId="796801385">
    <w:abstractNumId w:val="36"/>
  </w:num>
  <w:num w:numId="7" w16cid:durableId="152600158">
    <w:abstractNumId w:val="19"/>
  </w:num>
  <w:num w:numId="8" w16cid:durableId="1601838820">
    <w:abstractNumId w:val="20"/>
  </w:num>
  <w:num w:numId="9" w16cid:durableId="1161778528">
    <w:abstractNumId w:val="35"/>
  </w:num>
  <w:num w:numId="10" w16cid:durableId="1427850895">
    <w:abstractNumId w:val="29"/>
  </w:num>
  <w:num w:numId="11" w16cid:durableId="1945189992">
    <w:abstractNumId w:val="12"/>
  </w:num>
  <w:num w:numId="12" w16cid:durableId="1509713768">
    <w:abstractNumId w:val="32"/>
  </w:num>
  <w:num w:numId="13" w16cid:durableId="1454860669">
    <w:abstractNumId w:val="22"/>
  </w:num>
  <w:num w:numId="14" w16cid:durableId="1249927008">
    <w:abstractNumId w:val="4"/>
  </w:num>
  <w:num w:numId="15" w16cid:durableId="1701584313">
    <w:abstractNumId w:val="5"/>
  </w:num>
  <w:num w:numId="16" w16cid:durableId="1648120473">
    <w:abstractNumId w:val="28"/>
  </w:num>
  <w:num w:numId="17" w16cid:durableId="1084913646">
    <w:abstractNumId w:val="30"/>
  </w:num>
  <w:num w:numId="18" w16cid:durableId="2067948790">
    <w:abstractNumId w:val="9"/>
  </w:num>
  <w:num w:numId="19" w16cid:durableId="17857327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399070">
    <w:abstractNumId w:val="13"/>
  </w:num>
  <w:num w:numId="21" w16cid:durableId="1287857749">
    <w:abstractNumId w:val="6"/>
  </w:num>
  <w:num w:numId="22" w16cid:durableId="1169322236">
    <w:abstractNumId w:val="34"/>
  </w:num>
  <w:num w:numId="23" w16cid:durableId="279651692">
    <w:abstractNumId w:val="25"/>
  </w:num>
  <w:num w:numId="24" w16cid:durableId="52120096">
    <w:abstractNumId w:val="1"/>
  </w:num>
  <w:num w:numId="25" w16cid:durableId="1896115543">
    <w:abstractNumId w:val="21"/>
  </w:num>
  <w:num w:numId="26" w16cid:durableId="1439176371">
    <w:abstractNumId w:val="17"/>
  </w:num>
  <w:num w:numId="27" w16cid:durableId="2133548617">
    <w:abstractNumId w:val="8"/>
  </w:num>
  <w:num w:numId="28" w16cid:durableId="987594048">
    <w:abstractNumId w:val="31"/>
  </w:num>
  <w:num w:numId="29" w16cid:durableId="241644155">
    <w:abstractNumId w:val="14"/>
  </w:num>
  <w:num w:numId="30" w16cid:durableId="1993366546">
    <w:abstractNumId w:val="15"/>
  </w:num>
  <w:num w:numId="31" w16cid:durableId="754859912">
    <w:abstractNumId w:val="37"/>
  </w:num>
  <w:num w:numId="32" w16cid:durableId="103502886">
    <w:abstractNumId w:val="10"/>
  </w:num>
  <w:num w:numId="33" w16cid:durableId="263076250">
    <w:abstractNumId w:val="11"/>
  </w:num>
  <w:num w:numId="34" w16cid:durableId="1561482660">
    <w:abstractNumId w:val="7"/>
  </w:num>
  <w:num w:numId="35" w16cid:durableId="2076272517">
    <w:abstractNumId w:val="0"/>
  </w:num>
  <w:num w:numId="36" w16cid:durableId="1605964242">
    <w:abstractNumId w:val="3"/>
  </w:num>
  <w:num w:numId="37" w16cid:durableId="1266038280">
    <w:abstractNumId w:val="24"/>
  </w:num>
  <w:num w:numId="38" w16cid:durableId="1509759229">
    <w:abstractNumId w:val="38"/>
  </w:num>
  <w:num w:numId="39" w16cid:durableId="91647397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92"/>
    <w:rsid w:val="0000244B"/>
    <w:rsid w:val="000031A4"/>
    <w:rsid w:val="00004D86"/>
    <w:rsid w:val="000056DE"/>
    <w:rsid w:val="0001135B"/>
    <w:rsid w:val="000125FC"/>
    <w:rsid w:val="00013161"/>
    <w:rsid w:val="00013EF7"/>
    <w:rsid w:val="000147F3"/>
    <w:rsid w:val="00014BAD"/>
    <w:rsid w:val="00021A39"/>
    <w:rsid w:val="0002359D"/>
    <w:rsid w:val="00023809"/>
    <w:rsid w:val="000249CB"/>
    <w:rsid w:val="00027A52"/>
    <w:rsid w:val="00030B5D"/>
    <w:rsid w:val="000311A0"/>
    <w:rsid w:val="000367D8"/>
    <w:rsid w:val="0003754C"/>
    <w:rsid w:val="000427F5"/>
    <w:rsid w:val="000435D2"/>
    <w:rsid w:val="00043CBD"/>
    <w:rsid w:val="00043FD4"/>
    <w:rsid w:val="00046109"/>
    <w:rsid w:val="000500CA"/>
    <w:rsid w:val="00050F69"/>
    <w:rsid w:val="000528A5"/>
    <w:rsid w:val="000607AF"/>
    <w:rsid w:val="00062730"/>
    <w:rsid w:val="00063A43"/>
    <w:rsid w:val="000641B4"/>
    <w:rsid w:val="0006605C"/>
    <w:rsid w:val="00073883"/>
    <w:rsid w:val="00073F95"/>
    <w:rsid w:val="0007448E"/>
    <w:rsid w:val="00074D2E"/>
    <w:rsid w:val="0007661E"/>
    <w:rsid w:val="00081C02"/>
    <w:rsid w:val="00082911"/>
    <w:rsid w:val="00084003"/>
    <w:rsid w:val="0008548C"/>
    <w:rsid w:val="000855C6"/>
    <w:rsid w:val="0008584E"/>
    <w:rsid w:val="000913C4"/>
    <w:rsid w:val="00093446"/>
    <w:rsid w:val="000936B7"/>
    <w:rsid w:val="000941DC"/>
    <w:rsid w:val="000A51A0"/>
    <w:rsid w:val="000A58F7"/>
    <w:rsid w:val="000A7E10"/>
    <w:rsid w:val="000C41E7"/>
    <w:rsid w:val="000C47F9"/>
    <w:rsid w:val="000C7C22"/>
    <w:rsid w:val="000D1650"/>
    <w:rsid w:val="000E04AA"/>
    <w:rsid w:val="000E18BE"/>
    <w:rsid w:val="000E57E9"/>
    <w:rsid w:val="000E6148"/>
    <w:rsid w:val="000E7DD9"/>
    <w:rsid w:val="000F1D5B"/>
    <w:rsid w:val="000F73A3"/>
    <w:rsid w:val="001002DF"/>
    <w:rsid w:val="00100D94"/>
    <w:rsid w:val="00101071"/>
    <w:rsid w:val="001026FD"/>
    <w:rsid w:val="00103F7E"/>
    <w:rsid w:val="00104835"/>
    <w:rsid w:val="00106562"/>
    <w:rsid w:val="00106A1D"/>
    <w:rsid w:val="00111AD3"/>
    <w:rsid w:val="0011598A"/>
    <w:rsid w:val="00123DB7"/>
    <w:rsid w:val="00131CE0"/>
    <w:rsid w:val="00136644"/>
    <w:rsid w:val="001405E4"/>
    <w:rsid w:val="001412D2"/>
    <w:rsid w:val="00145DEE"/>
    <w:rsid w:val="00151DC6"/>
    <w:rsid w:val="00151F6F"/>
    <w:rsid w:val="00154A3C"/>
    <w:rsid w:val="00154DAA"/>
    <w:rsid w:val="0015633F"/>
    <w:rsid w:val="0016225F"/>
    <w:rsid w:val="001626CE"/>
    <w:rsid w:val="001630F7"/>
    <w:rsid w:val="0016382A"/>
    <w:rsid w:val="00164531"/>
    <w:rsid w:val="00165663"/>
    <w:rsid w:val="00166A9F"/>
    <w:rsid w:val="001672D8"/>
    <w:rsid w:val="00167700"/>
    <w:rsid w:val="00170260"/>
    <w:rsid w:val="00170452"/>
    <w:rsid w:val="00171E88"/>
    <w:rsid w:val="00172113"/>
    <w:rsid w:val="00172BE0"/>
    <w:rsid w:val="001741C0"/>
    <w:rsid w:val="00175551"/>
    <w:rsid w:val="001811B8"/>
    <w:rsid w:val="001828F3"/>
    <w:rsid w:val="00185853"/>
    <w:rsid w:val="00186398"/>
    <w:rsid w:val="00190049"/>
    <w:rsid w:val="0019082E"/>
    <w:rsid w:val="00191A6A"/>
    <w:rsid w:val="001A145F"/>
    <w:rsid w:val="001A2B63"/>
    <w:rsid w:val="001A6FD8"/>
    <w:rsid w:val="001B38D2"/>
    <w:rsid w:val="001B3ECC"/>
    <w:rsid w:val="001C2131"/>
    <w:rsid w:val="001C2711"/>
    <w:rsid w:val="001C4883"/>
    <w:rsid w:val="001C6363"/>
    <w:rsid w:val="001C7574"/>
    <w:rsid w:val="001D0CEB"/>
    <w:rsid w:val="001D0D0D"/>
    <w:rsid w:val="001D14A6"/>
    <w:rsid w:val="001D783A"/>
    <w:rsid w:val="001E04C8"/>
    <w:rsid w:val="001E0B2E"/>
    <w:rsid w:val="001E1036"/>
    <w:rsid w:val="001E1B0C"/>
    <w:rsid w:val="001E214C"/>
    <w:rsid w:val="001E5A3A"/>
    <w:rsid w:val="001E5A8A"/>
    <w:rsid w:val="001F1ED1"/>
    <w:rsid w:val="001F2329"/>
    <w:rsid w:val="001F2915"/>
    <w:rsid w:val="001F2E89"/>
    <w:rsid w:val="001F3907"/>
    <w:rsid w:val="001F3B5A"/>
    <w:rsid w:val="001F7247"/>
    <w:rsid w:val="0020045F"/>
    <w:rsid w:val="002032C1"/>
    <w:rsid w:val="00203B59"/>
    <w:rsid w:val="00207883"/>
    <w:rsid w:val="0020788A"/>
    <w:rsid w:val="00211651"/>
    <w:rsid w:val="00212CA9"/>
    <w:rsid w:val="002142BE"/>
    <w:rsid w:val="002145D1"/>
    <w:rsid w:val="00217E58"/>
    <w:rsid w:val="00222081"/>
    <w:rsid w:val="00222842"/>
    <w:rsid w:val="00225D8B"/>
    <w:rsid w:val="00226141"/>
    <w:rsid w:val="002266CD"/>
    <w:rsid w:val="00232197"/>
    <w:rsid w:val="00236C05"/>
    <w:rsid w:val="00236C8C"/>
    <w:rsid w:val="00241220"/>
    <w:rsid w:val="00241B69"/>
    <w:rsid w:val="00242F43"/>
    <w:rsid w:val="00253917"/>
    <w:rsid w:val="00253DE8"/>
    <w:rsid w:val="002550DE"/>
    <w:rsid w:val="002551D6"/>
    <w:rsid w:val="00255719"/>
    <w:rsid w:val="00257A0C"/>
    <w:rsid w:val="0026301B"/>
    <w:rsid w:val="0026433B"/>
    <w:rsid w:val="00265628"/>
    <w:rsid w:val="00266848"/>
    <w:rsid w:val="00266BE6"/>
    <w:rsid w:val="00267585"/>
    <w:rsid w:val="00270F34"/>
    <w:rsid w:val="00271ED3"/>
    <w:rsid w:val="002731B3"/>
    <w:rsid w:val="0027612B"/>
    <w:rsid w:val="00276C5F"/>
    <w:rsid w:val="00280EF6"/>
    <w:rsid w:val="00282480"/>
    <w:rsid w:val="002909B1"/>
    <w:rsid w:val="00292A24"/>
    <w:rsid w:val="0029330B"/>
    <w:rsid w:val="00293D9D"/>
    <w:rsid w:val="002965AE"/>
    <w:rsid w:val="002A34DA"/>
    <w:rsid w:val="002A7222"/>
    <w:rsid w:val="002B100E"/>
    <w:rsid w:val="002B468D"/>
    <w:rsid w:val="002B4893"/>
    <w:rsid w:val="002B48EE"/>
    <w:rsid w:val="002B6A5B"/>
    <w:rsid w:val="002B73B9"/>
    <w:rsid w:val="002C05B5"/>
    <w:rsid w:val="002C13D8"/>
    <w:rsid w:val="002C1A1D"/>
    <w:rsid w:val="002C3371"/>
    <w:rsid w:val="002C48BF"/>
    <w:rsid w:val="002C6567"/>
    <w:rsid w:val="002D445F"/>
    <w:rsid w:val="002D5D56"/>
    <w:rsid w:val="002E1DF6"/>
    <w:rsid w:val="002E24B4"/>
    <w:rsid w:val="002E540D"/>
    <w:rsid w:val="002E60FC"/>
    <w:rsid w:val="002E7429"/>
    <w:rsid w:val="002F043B"/>
    <w:rsid w:val="002F20E5"/>
    <w:rsid w:val="002F59AE"/>
    <w:rsid w:val="002F79CB"/>
    <w:rsid w:val="002F7E07"/>
    <w:rsid w:val="003009B4"/>
    <w:rsid w:val="003019AB"/>
    <w:rsid w:val="0030224A"/>
    <w:rsid w:val="00302D21"/>
    <w:rsid w:val="00302F86"/>
    <w:rsid w:val="00306674"/>
    <w:rsid w:val="0030788B"/>
    <w:rsid w:val="0030788C"/>
    <w:rsid w:val="00311898"/>
    <w:rsid w:val="00312C9E"/>
    <w:rsid w:val="00316C28"/>
    <w:rsid w:val="00322021"/>
    <w:rsid w:val="00322A5C"/>
    <w:rsid w:val="003234DA"/>
    <w:rsid w:val="00327549"/>
    <w:rsid w:val="0032799A"/>
    <w:rsid w:val="00327E1A"/>
    <w:rsid w:val="0033688D"/>
    <w:rsid w:val="0033708A"/>
    <w:rsid w:val="003375B1"/>
    <w:rsid w:val="00337B2F"/>
    <w:rsid w:val="00337DD9"/>
    <w:rsid w:val="00341486"/>
    <w:rsid w:val="00345535"/>
    <w:rsid w:val="003461F3"/>
    <w:rsid w:val="00346992"/>
    <w:rsid w:val="003477E6"/>
    <w:rsid w:val="003511F8"/>
    <w:rsid w:val="003553D5"/>
    <w:rsid w:val="003621B3"/>
    <w:rsid w:val="0036397A"/>
    <w:rsid w:val="0037348F"/>
    <w:rsid w:val="00373BC5"/>
    <w:rsid w:val="00373D6B"/>
    <w:rsid w:val="0037560A"/>
    <w:rsid w:val="003765FC"/>
    <w:rsid w:val="00380160"/>
    <w:rsid w:val="00382B6C"/>
    <w:rsid w:val="0038595F"/>
    <w:rsid w:val="00387FF1"/>
    <w:rsid w:val="00391BDE"/>
    <w:rsid w:val="003A010D"/>
    <w:rsid w:val="003A0BA0"/>
    <w:rsid w:val="003A2975"/>
    <w:rsid w:val="003A3017"/>
    <w:rsid w:val="003A4F2A"/>
    <w:rsid w:val="003B2A88"/>
    <w:rsid w:val="003B55A0"/>
    <w:rsid w:val="003B6CF1"/>
    <w:rsid w:val="003B79C9"/>
    <w:rsid w:val="003C1255"/>
    <w:rsid w:val="003C2821"/>
    <w:rsid w:val="003C432D"/>
    <w:rsid w:val="003C4AA3"/>
    <w:rsid w:val="003D05D2"/>
    <w:rsid w:val="003D30A6"/>
    <w:rsid w:val="003E1C87"/>
    <w:rsid w:val="003E3A2A"/>
    <w:rsid w:val="003E4F14"/>
    <w:rsid w:val="003E5323"/>
    <w:rsid w:val="003E75FD"/>
    <w:rsid w:val="003F75E2"/>
    <w:rsid w:val="003F7D74"/>
    <w:rsid w:val="004003CB"/>
    <w:rsid w:val="0040254D"/>
    <w:rsid w:val="00405163"/>
    <w:rsid w:val="0041010D"/>
    <w:rsid w:val="004130E5"/>
    <w:rsid w:val="00414A47"/>
    <w:rsid w:val="00416732"/>
    <w:rsid w:val="00422F5D"/>
    <w:rsid w:val="00426FD5"/>
    <w:rsid w:val="00427FA8"/>
    <w:rsid w:val="00433795"/>
    <w:rsid w:val="00433E4C"/>
    <w:rsid w:val="00434250"/>
    <w:rsid w:val="004401C9"/>
    <w:rsid w:val="00441AAD"/>
    <w:rsid w:val="00443C72"/>
    <w:rsid w:val="00443CCA"/>
    <w:rsid w:val="0044669D"/>
    <w:rsid w:val="004528E7"/>
    <w:rsid w:val="0045721D"/>
    <w:rsid w:val="00460025"/>
    <w:rsid w:val="00461D8A"/>
    <w:rsid w:val="00463EF5"/>
    <w:rsid w:val="004664C6"/>
    <w:rsid w:val="0047021E"/>
    <w:rsid w:val="0047117F"/>
    <w:rsid w:val="00472505"/>
    <w:rsid w:val="004753B9"/>
    <w:rsid w:val="00475D06"/>
    <w:rsid w:val="0047679F"/>
    <w:rsid w:val="004803FC"/>
    <w:rsid w:val="00480EB1"/>
    <w:rsid w:val="00483266"/>
    <w:rsid w:val="004846AB"/>
    <w:rsid w:val="00484B97"/>
    <w:rsid w:val="00494325"/>
    <w:rsid w:val="004969C4"/>
    <w:rsid w:val="00496DFC"/>
    <w:rsid w:val="00496EFC"/>
    <w:rsid w:val="004A38F1"/>
    <w:rsid w:val="004A4C1A"/>
    <w:rsid w:val="004A626C"/>
    <w:rsid w:val="004B0417"/>
    <w:rsid w:val="004B7D47"/>
    <w:rsid w:val="004C1BB2"/>
    <w:rsid w:val="004C1DB7"/>
    <w:rsid w:val="004C49F0"/>
    <w:rsid w:val="004C7125"/>
    <w:rsid w:val="004C7FC8"/>
    <w:rsid w:val="004D354E"/>
    <w:rsid w:val="004D3E52"/>
    <w:rsid w:val="004D5768"/>
    <w:rsid w:val="004D7021"/>
    <w:rsid w:val="004D7DFD"/>
    <w:rsid w:val="004E1028"/>
    <w:rsid w:val="004E147C"/>
    <w:rsid w:val="004E272C"/>
    <w:rsid w:val="004E29B6"/>
    <w:rsid w:val="004E4D5C"/>
    <w:rsid w:val="004E4EBD"/>
    <w:rsid w:val="004F4C43"/>
    <w:rsid w:val="004F6233"/>
    <w:rsid w:val="0050014F"/>
    <w:rsid w:val="00500BFD"/>
    <w:rsid w:val="0050256F"/>
    <w:rsid w:val="00502BB5"/>
    <w:rsid w:val="0050329C"/>
    <w:rsid w:val="00504EE0"/>
    <w:rsid w:val="00507659"/>
    <w:rsid w:val="005110FD"/>
    <w:rsid w:val="00511518"/>
    <w:rsid w:val="005141A7"/>
    <w:rsid w:val="005159D0"/>
    <w:rsid w:val="00517055"/>
    <w:rsid w:val="005202B3"/>
    <w:rsid w:val="00520662"/>
    <w:rsid w:val="005218B1"/>
    <w:rsid w:val="00523F3A"/>
    <w:rsid w:val="005255F2"/>
    <w:rsid w:val="005270D6"/>
    <w:rsid w:val="0052731A"/>
    <w:rsid w:val="00530120"/>
    <w:rsid w:val="005307DD"/>
    <w:rsid w:val="00530E30"/>
    <w:rsid w:val="00532DC1"/>
    <w:rsid w:val="00535883"/>
    <w:rsid w:val="00537A62"/>
    <w:rsid w:val="005414CF"/>
    <w:rsid w:val="0054221D"/>
    <w:rsid w:val="005444FB"/>
    <w:rsid w:val="00545EC1"/>
    <w:rsid w:val="0055192E"/>
    <w:rsid w:val="00555873"/>
    <w:rsid w:val="005577E4"/>
    <w:rsid w:val="00561B04"/>
    <w:rsid w:val="00563F0B"/>
    <w:rsid w:val="00564480"/>
    <w:rsid w:val="00565DF8"/>
    <w:rsid w:val="00567D11"/>
    <w:rsid w:val="00571B89"/>
    <w:rsid w:val="00574C51"/>
    <w:rsid w:val="005777BE"/>
    <w:rsid w:val="00581819"/>
    <w:rsid w:val="005850DF"/>
    <w:rsid w:val="00585360"/>
    <w:rsid w:val="00585A1E"/>
    <w:rsid w:val="00592894"/>
    <w:rsid w:val="005952C1"/>
    <w:rsid w:val="0059598F"/>
    <w:rsid w:val="005960AB"/>
    <w:rsid w:val="00597AA0"/>
    <w:rsid w:val="005A0259"/>
    <w:rsid w:val="005A2DF2"/>
    <w:rsid w:val="005A3E9B"/>
    <w:rsid w:val="005A7CBA"/>
    <w:rsid w:val="005B0CA8"/>
    <w:rsid w:val="005B252E"/>
    <w:rsid w:val="005B6DAA"/>
    <w:rsid w:val="005C0312"/>
    <w:rsid w:val="005C082A"/>
    <w:rsid w:val="005C0A41"/>
    <w:rsid w:val="005D18B2"/>
    <w:rsid w:val="005D7C2A"/>
    <w:rsid w:val="005D7E22"/>
    <w:rsid w:val="005E1235"/>
    <w:rsid w:val="005E3BE6"/>
    <w:rsid w:val="005F15E0"/>
    <w:rsid w:val="005F1CC4"/>
    <w:rsid w:val="006006FC"/>
    <w:rsid w:val="00602669"/>
    <w:rsid w:val="00604461"/>
    <w:rsid w:val="00605282"/>
    <w:rsid w:val="00610506"/>
    <w:rsid w:val="00614BCC"/>
    <w:rsid w:val="00623192"/>
    <w:rsid w:val="00624008"/>
    <w:rsid w:val="006243FF"/>
    <w:rsid w:val="00626DD3"/>
    <w:rsid w:val="00630EB5"/>
    <w:rsid w:val="00631969"/>
    <w:rsid w:val="006335A1"/>
    <w:rsid w:val="006365EA"/>
    <w:rsid w:val="00636C0E"/>
    <w:rsid w:val="00637B22"/>
    <w:rsid w:val="0064364E"/>
    <w:rsid w:val="0064598A"/>
    <w:rsid w:val="0064720E"/>
    <w:rsid w:val="0066024D"/>
    <w:rsid w:val="00661510"/>
    <w:rsid w:val="00661BC5"/>
    <w:rsid w:val="00667F46"/>
    <w:rsid w:val="00670281"/>
    <w:rsid w:val="00680FAD"/>
    <w:rsid w:val="00682298"/>
    <w:rsid w:val="00690630"/>
    <w:rsid w:val="0069366C"/>
    <w:rsid w:val="006966F1"/>
    <w:rsid w:val="006A18D3"/>
    <w:rsid w:val="006A1B22"/>
    <w:rsid w:val="006A20FA"/>
    <w:rsid w:val="006A2C67"/>
    <w:rsid w:val="006A5919"/>
    <w:rsid w:val="006B0975"/>
    <w:rsid w:val="006B22B2"/>
    <w:rsid w:val="006B57CA"/>
    <w:rsid w:val="006B5E15"/>
    <w:rsid w:val="006B6A2C"/>
    <w:rsid w:val="006B6F1A"/>
    <w:rsid w:val="006D247E"/>
    <w:rsid w:val="006D4BCB"/>
    <w:rsid w:val="006E1A93"/>
    <w:rsid w:val="006E3190"/>
    <w:rsid w:val="006E371F"/>
    <w:rsid w:val="006E47B4"/>
    <w:rsid w:val="006E4F6C"/>
    <w:rsid w:val="006E70E3"/>
    <w:rsid w:val="006E7C99"/>
    <w:rsid w:val="006F050F"/>
    <w:rsid w:val="006F2262"/>
    <w:rsid w:val="006F40FA"/>
    <w:rsid w:val="006F4411"/>
    <w:rsid w:val="006F461E"/>
    <w:rsid w:val="006F66D2"/>
    <w:rsid w:val="007007C8"/>
    <w:rsid w:val="00707376"/>
    <w:rsid w:val="007106E3"/>
    <w:rsid w:val="00711B25"/>
    <w:rsid w:val="007130A9"/>
    <w:rsid w:val="00722502"/>
    <w:rsid w:val="00722DF4"/>
    <w:rsid w:val="00725EF5"/>
    <w:rsid w:val="00726CC1"/>
    <w:rsid w:val="007314B5"/>
    <w:rsid w:val="00732F25"/>
    <w:rsid w:val="00733CF6"/>
    <w:rsid w:val="00734CD7"/>
    <w:rsid w:val="00742215"/>
    <w:rsid w:val="00742E3E"/>
    <w:rsid w:val="00754037"/>
    <w:rsid w:val="007610F1"/>
    <w:rsid w:val="00764B1F"/>
    <w:rsid w:val="0077201E"/>
    <w:rsid w:val="00784850"/>
    <w:rsid w:val="007864CF"/>
    <w:rsid w:val="007866A4"/>
    <w:rsid w:val="00787C60"/>
    <w:rsid w:val="00787CAE"/>
    <w:rsid w:val="00790180"/>
    <w:rsid w:val="0079090F"/>
    <w:rsid w:val="00790B31"/>
    <w:rsid w:val="00790D99"/>
    <w:rsid w:val="007924DB"/>
    <w:rsid w:val="00794262"/>
    <w:rsid w:val="00797E77"/>
    <w:rsid w:val="007A08AE"/>
    <w:rsid w:val="007A120B"/>
    <w:rsid w:val="007A1499"/>
    <w:rsid w:val="007A15BD"/>
    <w:rsid w:val="007A3140"/>
    <w:rsid w:val="007A3476"/>
    <w:rsid w:val="007A3C97"/>
    <w:rsid w:val="007A5FF9"/>
    <w:rsid w:val="007B09F5"/>
    <w:rsid w:val="007B5892"/>
    <w:rsid w:val="007B664C"/>
    <w:rsid w:val="007B66DB"/>
    <w:rsid w:val="007B7B61"/>
    <w:rsid w:val="007C078F"/>
    <w:rsid w:val="007C216D"/>
    <w:rsid w:val="007C2EED"/>
    <w:rsid w:val="007C319F"/>
    <w:rsid w:val="007C6651"/>
    <w:rsid w:val="007C7FA3"/>
    <w:rsid w:val="007E20A7"/>
    <w:rsid w:val="007E4535"/>
    <w:rsid w:val="007E556A"/>
    <w:rsid w:val="007E6032"/>
    <w:rsid w:val="007E68E4"/>
    <w:rsid w:val="007E6F06"/>
    <w:rsid w:val="007F0295"/>
    <w:rsid w:val="007F2709"/>
    <w:rsid w:val="007F3564"/>
    <w:rsid w:val="007F37CF"/>
    <w:rsid w:val="007F39AA"/>
    <w:rsid w:val="007F5C96"/>
    <w:rsid w:val="008034CB"/>
    <w:rsid w:val="00813EDE"/>
    <w:rsid w:val="0081509F"/>
    <w:rsid w:val="0081634A"/>
    <w:rsid w:val="008169C2"/>
    <w:rsid w:val="00821317"/>
    <w:rsid w:val="00821EA8"/>
    <w:rsid w:val="008232C9"/>
    <w:rsid w:val="008279C1"/>
    <w:rsid w:val="00833C66"/>
    <w:rsid w:val="008349AA"/>
    <w:rsid w:val="00834DCA"/>
    <w:rsid w:val="00835041"/>
    <w:rsid w:val="00835DCF"/>
    <w:rsid w:val="008378E7"/>
    <w:rsid w:val="00840449"/>
    <w:rsid w:val="0084291B"/>
    <w:rsid w:val="008431B2"/>
    <w:rsid w:val="00843496"/>
    <w:rsid w:val="00852BB9"/>
    <w:rsid w:val="0085393B"/>
    <w:rsid w:val="00854118"/>
    <w:rsid w:val="008543FD"/>
    <w:rsid w:val="00855186"/>
    <w:rsid w:val="00861BF2"/>
    <w:rsid w:val="008629A5"/>
    <w:rsid w:val="00863487"/>
    <w:rsid w:val="00863A9C"/>
    <w:rsid w:val="008669B5"/>
    <w:rsid w:val="00870B67"/>
    <w:rsid w:val="00874A88"/>
    <w:rsid w:val="008751BA"/>
    <w:rsid w:val="00880C68"/>
    <w:rsid w:val="00881838"/>
    <w:rsid w:val="00881EDA"/>
    <w:rsid w:val="0088237D"/>
    <w:rsid w:val="008838C8"/>
    <w:rsid w:val="00884AB7"/>
    <w:rsid w:val="0088623F"/>
    <w:rsid w:val="008862E7"/>
    <w:rsid w:val="00890E35"/>
    <w:rsid w:val="0089367C"/>
    <w:rsid w:val="008942F7"/>
    <w:rsid w:val="008963BA"/>
    <w:rsid w:val="008A1028"/>
    <w:rsid w:val="008A456B"/>
    <w:rsid w:val="008A56FB"/>
    <w:rsid w:val="008A5970"/>
    <w:rsid w:val="008B02AA"/>
    <w:rsid w:val="008B05BE"/>
    <w:rsid w:val="008B097D"/>
    <w:rsid w:val="008B73E5"/>
    <w:rsid w:val="008B7C44"/>
    <w:rsid w:val="008C1507"/>
    <w:rsid w:val="008C2702"/>
    <w:rsid w:val="008C2B1F"/>
    <w:rsid w:val="008C60EC"/>
    <w:rsid w:val="008D02B2"/>
    <w:rsid w:val="008D1710"/>
    <w:rsid w:val="008D2382"/>
    <w:rsid w:val="008D69DC"/>
    <w:rsid w:val="008E182B"/>
    <w:rsid w:val="008E5BE6"/>
    <w:rsid w:val="008F1E73"/>
    <w:rsid w:val="008F56A4"/>
    <w:rsid w:val="008F7145"/>
    <w:rsid w:val="008F7674"/>
    <w:rsid w:val="009013DA"/>
    <w:rsid w:val="00902FD9"/>
    <w:rsid w:val="00906CFD"/>
    <w:rsid w:val="0090715D"/>
    <w:rsid w:val="009126C7"/>
    <w:rsid w:val="00917140"/>
    <w:rsid w:val="00921371"/>
    <w:rsid w:val="00931667"/>
    <w:rsid w:val="00932BC9"/>
    <w:rsid w:val="00933EC4"/>
    <w:rsid w:val="00937D86"/>
    <w:rsid w:val="00937EEF"/>
    <w:rsid w:val="0094156C"/>
    <w:rsid w:val="00943729"/>
    <w:rsid w:val="009437CA"/>
    <w:rsid w:val="00945602"/>
    <w:rsid w:val="0094799F"/>
    <w:rsid w:val="00950A22"/>
    <w:rsid w:val="0095165E"/>
    <w:rsid w:val="00951975"/>
    <w:rsid w:val="00951B5E"/>
    <w:rsid w:val="00952353"/>
    <w:rsid w:val="009526FF"/>
    <w:rsid w:val="00960FA7"/>
    <w:rsid w:val="009629CA"/>
    <w:rsid w:val="009630DD"/>
    <w:rsid w:val="009648AC"/>
    <w:rsid w:val="009664FF"/>
    <w:rsid w:val="009671D8"/>
    <w:rsid w:val="00970553"/>
    <w:rsid w:val="009708FF"/>
    <w:rsid w:val="00973213"/>
    <w:rsid w:val="00973B4D"/>
    <w:rsid w:val="0097613B"/>
    <w:rsid w:val="0097623A"/>
    <w:rsid w:val="00980396"/>
    <w:rsid w:val="00981564"/>
    <w:rsid w:val="00985456"/>
    <w:rsid w:val="00987159"/>
    <w:rsid w:val="00990403"/>
    <w:rsid w:val="009936D7"/>
    <w:rsid w:val="00997787"/>
    <w:rsid w:val="009A56A1"/>
    <w:rsid w:val="009A611E"/>
    <w:rsid w:val="009B0CEC"/>
    <w:rsid w:val="009B25A3"/>
    <w:rsid w:val="009C0669"/>
    <w:rsid w:val="009C3988"/>
    <w:rsid w:val="009C49B0"/>
    <w:rsid w:val="009D3F6F"/>
    <w:rsid w:val="009D492A"/>
    <w:rsid w:val="009D7551"/>
    <w:rsid w:val="009E0CF4"/>
    <w:rsid w:val="009E2C6A"/>
    <w:rsid w:val="009E6B43"/>
    <w:rsid w:val="009F0D7B"/>
    <w:rsid w:val="009F148F"/>
    <w:rsid w:val="009F5689"/>
    <w:rsid w:val="009F6CA9"/>
    <w:rsid w:val="009F6FC5"/>
    <w:rsid w:val="00A024FE"/>
    <w:rsid w:val="00A0287F"/>
    <w:rsid w:val="00A03F12"/>
    <w:rsid w:val="00A04B49"/>
    <w:rsid w:val="00A05543"/>
    <w:rsid w:val="00A05609"/>
    <w:rsid w:val="00A074E7"/>
    <w:rsid w:val="00A11C75"/>
    <w:rsid w:val="00A125F1"/>
    <w:rsid w:val="00A12C49"/>
    <w:rsid w:val="00A13595"/>
    <w:rsid w:val="00A13F5F"/>
    <w:rsid w:val="00A178D8"/>
    <w:rsid w:val="00A21384"/>
    <w:rsid w:val="00A21939"/>
    <w:rsid w:val="00A22AAB"/>
    <w:rsid w:val="00A27D62"/>
    <w:rsid w:val="00A32E9A"/>
    <w:rsid w:val="00A33245"/>
    <w:rsid w:val="00A40702"/>
    <w:rsid w:val="00A42708"/>
    <w:rsid w:val="00A44003"/>
    <w:rsid w:val="00A44DE1"/>
    <w:rsid w:val="00A44F91"/>
    <w:rsid w:val="00A52249"/>
    <w:rsid w:val="00A54FED"/>
    <w:rsid w:val="00A623C1"/>
    <w:rsid w:val="00A67121"/>
    <w:rsid w:val="00A6762E"/>
    <w:rsid w:val="00A67E63"/>
    <w:rsid w:val="00A73E61"/>
    <w:rsid w:val="00A74A7B"/>
    <w:rsid w:val="00A7564B"/>
    <w:rsid w:val="00A75CA5"/>
    <w:rsid w:val="00A76948"/>
    <w:rsid w:val="00A807BF"/>
    <w:rsid w:val="00A814A2"/>
    <w:rsid w:val="00A8265D"/>
    <w:rsid w:val="00A84258"/>
    <w:rsid w:val="00A855A7"/>
    <w:rsid w:val="00A87E7E"/>
    <w:rsid w:val="00A94C50"/>
    <w:rsid w:val="00A96A81"/>
    <w:rsid w:val="00A9708B"/>
    <w:rsid w:val="00AA2DFE"/>
    <w:rsid w:val="00AB1536"/>
    <w:rsid w:val="00AB2470"/>
    <w:rsid w:val="00AB2A92"/>
    <w:rsid w:val="00AB3F14"/>
    <w:rsid w:val="00AB4D8D"/>
    <w:rsid w:val="00AB665D"/>
    <w:rsid w:val="00AC13C5"/>
    <w:rsid w:val="00AC1569"/>
    <w:rsid w:val="00AC3732"/>
    <w:rsid w:val="00AC4260"/>
    <w:rsid w:val="00AC51A9"/>
    <w:rsid w:val="00AD0213"/>
    <w:rsid w:val="00AD0308"/>
    <w:rsid w:val="00AD0475"/>
    <w:rsid w:val="00AD0C9F"/>
    <w:rsid w:val="00AD2047"/>
    <w:rsid w:val="00AD2E7D"/>
    <w:rsid w:val="00AD644D"/>
    <w:rsid w:val="00AE1C75"/>
    <w:rsid w:val="00AE45B7"/>
    <w:rsid w:val="00AF3A86"/>
    <w:rsid w:val="00AF5138"/>
    <w:rsid w:val="00B00DB5"/>
    <w:rsid w:val="00B025FE"/>
    <w:rsid w:val="00B07F33"/>
    <w:rsid w:val="00B13E7B"/>
    <w:rsid w:val="00B14D36"/>
    <w:rsid w:val="00B217A2"/>
    <w:rsid w:val="00B21C93"/>
    <w:rsid w:val="00B23739"/>
    <w:rsid w:val="00B25874"/>
    <w:rsid w:val="00B315CE"/>
    <w:rsid w:val="00B31F08"/>
    <w:rsid w:val="00B325A4"/>
    <w:rsid w:val="00B33211"/>
    <w:rsid w:val="00B346DB"/>
    <w:rsid w:val="00B35AEA"/>
    <w:rsid w:val="00B41397"/>
    <w:rsid w:val="00B456A2"/>
    <w:rsid w:val="00B47EB2"/>
    <w:rsid w:val="00B54CEC"/>
    <w:rsid w:val="00B60D96"/>
    <w:rsid w:val="00B62671"/>
    <w:rsid w:val="00B64539"/>
    <w:rsid w:val="00B64D15"/>
    <w:rsid w:val="00B7699C"/>
    <w:rsid w:val="00B778DF"/>
    <w:rsid w:val="00B87CFA"/>
    <w:rsid w:val="00B87F44"/>
    <w:rsid w:val="00B90C67"/>
    <w:rsid w:val="00B9129A"/>
    <w:rsid w:val="00B9241D"/>
    <w:rsid w:val="00B928C6"/>
    <w:rsid w:val="00B961AF"/>
    <w:rsid w:val="00B977F9"/>
    <w:rsid w:val="00BA1990"/>
    <w:rsid w:val="00BA3D80"/>
    <w:rsid w:val="00BB006F"/>
    <w:rsid w:val="00BB3B88"/>
    <w:rsid w:val="00BB6C5C"/>
    <w:rsid w:val="00BB755A"/>
    <w:rsid w:val="00BC24D4"/>
    <w:rsid w:val="00BC485A"/>
    <w:rsid w:val="00BC5FDE"/>
    <w:rsid w:val="00BC74AB"/>
    <w:rsid w:val="00BD242E"/>
    <w:rsid w:val="00BD3FD7"/>
    <w:rsid w:val="00BD47CB"/>
    <w:rsid w:val="00BD74C9"/>
    <w:rsid w:val="00BE0A29"/>
    <w:rsid w:val="00BE2531"/>
    <w:rsid w:val="00BE51F3"/>
    <w:rsid w:val="00BF093C"/>
    <w:rsid w:val="00BF0D68"/>
    <w:rsid w:val="00BF154B"/>
    <w:rsid w:val="00BF1766"/>
    <w:rsid w:val="00C00B09"/>
    <w:rsid w:val="00C054C5"/>
    <w:rsid w:val="00C07DDA"/>
    <w:rsid w:val="00C11E89"/>
    <w:rsid w:val="00C1579C"/>
    <w:rsid w:val="00C17429"/>
    <w:rsid w:val="00C22606"/>
    <w:rsid w:val="00C228D6"/>
    <w:rsid w:val="00C229B9"/>
    <w:rsid w:val="00C23BFA"/>
    <w:rsid w:val="00C300AB"/>
    <w:rsid w:val="00C3032D"/>
    <w:rsid w:val="00C30DC4"/>
    <w:rsid w:val="00C30DF9"/>
    <w:rsid w:val="00C32A84"/>
    <w:rsid w:val="00C34F05"/>
    <w:rsid w:val="00C37BA9"/>
    <w:rsid w:val="00C4162D"/>
    <w:rsid w:val="00C41F63"/>
    <w:rsid w:val="00C42249"/>
    <w:rsid w:val="00C43FED"/>
    <w:rsid w:val="00C44C76"/>
    <w:rsid w:val="00C46872"/>
    <w:rsid w:val="00C50690"/>
    <w:rsid w:val="00C519B1"/>
    <w:rsid w:val="00C54B87"/>
    <w:rsid w:val="00C557F5"/>
    <w:rsid w:val="00C60D97"/>
    <w:rsid w:val="00C613ED"/>
    <w:rsid w:val="00C613F5"/>
    <w:rsid w:val="00C63C14"/>
    <w:rsid w:val="00C6517F"/>
    <w:rsid w:val="00C65420"/>
    <w:rsid w:val="00C6549A"/>
    <w:rsid w:val="00C6683C"/>
    <w:rsid w:val="00C66E56"/>
    <w:rsid w:val="00C66FCA"/>
    <w:rsid w:val="00C705ED"/>
    <w:rsid w:val="00C715C2"/>
    <w:rsid w:val="00C80086"/>
    <w:rsid w:val="00C81626"/>
    <w:rsid w:val="00C82A87"/>
    <w:rsid w:val="00C82B74"/>
    <w:rsid w:val="00C82E58"/>
    <w:rsid w:val="00C87AF6"/>
    <w:rsid w:val="00C91335"/>
    <w:rsid w:val="00C92D7C"/>
    <w:rsid w:val="00C9462A"/>
    <w:rsid w:val="00C97238"/>
    <w:rsid w:val="00C97729"/>
    <w:rsid w:val="00CA112C"/>
    <w:rsid w:val="00CA301D"/>
    <w:rsid w:val="00CA442B"/>
    <w:rsid w:val="00CA4EF9"/>
    <w:rsid w:val="00CA5844"/>
    <w:rsid w:val="00CA5A45"/>
    <w:rsid w:val="00CA69C3"/>
    <w:rsid w:val="00CA6D30"/>
    <w:rsid w:val="00CB36A0"/>
    <w:rsid w:val="00CB3C84"/>
    <w:rsid w:val="00CB4728"/>
    <w:rsid w:val="00CC16BC"/>
    <w:rsid w:val="00CC260D"/>
    <w:rsid w:val="00CC67C6"/>
    <w:rsid w:val="00CD537E"/>
    <w:rsid w:val="00CD5643"/>
    <w:rsid w:val="00CE0AA7"/>
    <w:rsid w:val="00CE3C82"/>
    <w:rsid w:val="00CE4240"/>
    <w:rsid w:val="00CE4E90"/>
    <w:rsid w:val="00CE4F02"/>
    <w:rsid w:val="00CE566E"/>
    <w:rsid w:val="00CF086D"/>
    <w:rsid w:val="00CF135E"/>
    <w:rsid w:val="00CF30F6"/>
    <w:rsid w:val="00CF6853"/>
    <w:rsid w:val="00CF78FA"/>
    <w:rsid w:val="00D003A3"/>
    <w:rsid w:val="00D00645"/>
    <w:rsid w:val="00D024A0"/>
    <w:rsid w:val="00D05DD5"/>
    <w:rsid w:val="00D063EE"/>
    <w:rsid w:val="00D0761B"/>
    <w:rsid w:val="00D10C95"/>
    <w:rsid w:val="00D115AC"/>
    <w:rsid w:val="00D12C53"/>
    <w:rsid w:val="00D17D67"/>
    <w:rsid w:val="00D17D82"/>
    <w:rsid w:val="00D21B17"/>
    <w:rsid w:val="00D22AA3"/>
    <w:rsid w:val="00D22E4E"/>
    <w:rsid w:val="00D24673"/>
    <w:rsid w:val="00D2693D"/>
    <w:rsid w:val="00D27478"/>
    <w:rsid w:val="00D2796B"/>
    <w:rsid w:val="00D309A2"/>
    <w:rsid w:val="00D34AB0"/>
    <w:rsid w:val="00D42A80"/>
    <w:rsid w:val="00D46923"/>
    <w:rsid w:val="00D47E49"/>
    <w:rsid w:val="00D503F3"/>
    <w:rsid w:val="00D516BA"/>
    <w:rsid w:val="00D51DC5"/>
    <w:rsid w:val="00D54CA4"/>
    <w:rsid w:val="00D54DAD"/>
    <w:rsid w:val="00D617C3"/>
    <w:rsid w:val="00D6256F"/>
    <w:rsid w:val="00D6369A"/>
    <w:rsid w:val="00D63EC1"/>
    <w:rsid w:val="00D64254"/>
    <w:rsid w:val="00D65007"/>
    <w:rsid w:val="00D66252"/>
    <w:rsid w:val="00D6643C"/>
    <w:rsid w:val="00D66842"/>
    <w:rsid w:val="00D74564"/>
    <w:rsid w:val="00D80D23"/>
    <w:rsid w:val="00D81A17"/>
    <w:rsid w:val="00D81CF4"/>
    <w:rsid w:val="00D831E4"/>
    <w:rsid w:val="00D842D3"/>
    <w:rsid w:val="00D85149"/>
    <w:rsid w:val="00D86CC0"/>
    <w:rsid w:val="00D91110"/>
    <w:rsid w:val="00D94BB4"/>
    <w:rsid w:val="00D9502C"/>
    <w:rsid w:val="00DA0878"/>
    <w:rsid w:val="00DA27F5"/>
    <w:rsid w:val="00DA379E"/>
    <w:rsid w:val="00DB01B5"/>
    <w:rsid w:val="00DB33D4"/>
    <w:rsid w:val="00DC067B"/>
    <w:rsid w:val="00DC157C"/>
    <w:rsid w:val="00DC2070"/>
    <w:rsid w:val="00DD2EAE"/>
    <w:rsid w:val="00DD67A6"/>
    <w:rsid w:val="00DE3430"/>
    <w:rsid w:val="00DE488B"/>
    <w:rsid w:val="00DE5AFD"/>
    <w:rsid w:val="00DE67BC"/>
    <w:rsid w:val="00DF2B5A"/>
    <w:rsid w:val="00DF326E"/>
    <w:rsid w:val="00DF7487"/>
    <w:rsid w:val="00E05643"/>
    <w:rsid w:val="00E07C92"/>
    <w:rsid w:val="00E07CDB"/>
    <w:rsid w:val="00E14BAE"/>
    <w:rsid w:val="00E14D67"/>
    <w:rsid w:val="00E14F53"/>
    <w:rsid w:val="00E151D0"/>
    <w:rsid w:val="00E172B8"/>
    <w:rsid w:val="00E20C2A"/>
    <w:rsid w:val="00E22185"/>
    <w:rsid w:val="00E24A9E"/>
    <w:rsid w:val="00E2728B"/>
    <w:rsid w:val="00E30102"/>
    <w:rsid w:val="00E30955"/>
    <w:rsid w:val="00E323B8"/>
    <w:rsid w:val="00E3514E"/>
    <w:rsid w:val="00E35CF5"/>
    <w:rsid w:val="00E37B76"/>
    <w:rsid w:val="00E42385"/>
    <w:rsid w:val="00E4315B"/>
    <w:rsid w:val="00E4796E"/>
    <w:rsid w:val="00E50293"/>
    <w:rsid w:val="00E53B72"/>
    <w:rsid w:val="00E5500D"/>
    <w:rsid w:val="00E56F3F"/>
    <w:rsid w:val="00E61504"/>
    <w:rsid w:val="00E706EE"/>
    <w:rsid w:val="00E70A3A"/>
    <w:rsid w:val="00E72871"/>
    <w:rsid w:val="00E73E8F"/>
    <w:rsid w:val="00E7542A"/>
    <w:rsid w:val="00E76E83"/>
    <w:rsid w:val="00E77B62"/>
    <w:rsid w:val="00E802FD"/>
    <w:rsid w:val="00E81194"/>
    <w:rsid w:val="00E81A06"/>
    <w:rsid w:val="00E86853"/>
    <w:rsid w:val="00E91272"/>
    <w:rsid w:val="00E92D98"/>
    <w:rsid w:val="00E95648"/>
    <w:rsid w:val="00E97AB1"/>
    <w:rsid w:val="00EA1BD9"/>
    <w:rsid w:val="00EA28DC"/>
    <w:rsid w:val="00EA7F23"/>
    <w:rsid w:val="00EB09E6"/>
    <w:rsid w:val="00EB1C57"/>
    <w:rsid w:val="00EB2C3A"/>
    <w:rsid w:val="00EB49FD"/>
    <w:rsid w:val="00EB7FE2"/>
    <w:rsid w:val="00EC0318"/>
    <w:rsid w:val="00EC1070"/>
    <w:rsid w:val="00EC21D8"/>
    <w:rsid w:val="00ED0BBB"/>
    <w:rsid w:val="00ED16A2"/>
    <w:rsid w:val="00ED46D4"/>
    <w:rsid w:val="00ED57BE"/>
    <w:rsid w:val="00ED659B"/>
    <w:rsid w:val="00EE172F"/>
    <w:rsid w:val="00EE293C"/>
    <w:rsid w:val="00EE357F"/>
    <w:rsid w:val="00EE6563"/>
    <w:rsid w:val="00EF1FC4"/>
    <w:rsid w:val="00EF28F5"/>
    <w:rsid w:val="00EF57FC"/>
    <w:rsid w:val="00EF5ACD"/>
    <w:rsid w:val="00EF7C7D"/>
    <w:rsid w:val="00F005C8"/>
    <w:rsid w:val="00F00D43"/>
    <w:rsid w:val="00F01D16"/>
    <w:rsid w:val="00F05186"/>
    <w:rsid w:val="00F06849"/>
    <w:rsid w:val="00F10B3F"/>
    <w:rsid w:val="00F10E50"/>
    <w:rsid w:val="00F11C49"/>
    <w:rsid w:val="00F16AB6"/>
    <w:rsid w:val="00F16DCF"/>
    <w:rsid w:val="00F2038D"/>
    <w:rsid w:val="00F241D7"/>
    <w:rsid w:val="00F2495F"/>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840"/>
    <w:rsid w:val="00F53042"/>
    <w:rsid w:val="00F557B2"/>
    <w:rsid w:val="00F557C1"/>
    <w:rsid w:val="00F6278A"/>
    <w:rsid w:val="00F63C6D"/>
    <w:rsid w:val="00F64CA9"/>
    <w:rsid w:val="00F67F2F"/>
    <w:rsid w:val="00F73FEC"/>
    <w:rsid w:val="00F74FCF"/>
    <w:rsid w:val="00F77BE0"/>
    <w:rsid w:val="00F81001"/>
    <w:rsid w:val="00F814EF"/>
    <w:rsid w:val="00F81606"/>
    <w:rsid w:val="00F84616"/>
    <w:rsid w:val="00F85D25"/>
    <w:rsid w:val="00F86022"/>
    <w:rsid w:val="00F86702"/>
    <w:rsid w:val="00F942F8"/>
    <w:rsid w:val="00F97E79"/>
    <w:rsid w:val="00FA0A25"/>
    <w:rsid w:val="00FA2BEE"/>
    <w:rsid w:val="00FA3EC8"/>
    <w:rsid w:val="00FA5457"/>
    <w:rsid w:val="00FA701E"/>
    <w:rsid w:val="00FB442D"/>
    <w:rsid w:val="00FC1CE6"/>
    <w:rsid w:val="00FC2C08"/>
    <w:rsid w:val="00FD0997"/>
    <w:rsid w:val="00FD13F9"/>
    <w:rsid w:val="00FD19DE"/>
    <w:rsid w:val="00FD693B"/>
    <w:rsid w:val="00FD7768"/>
    <w:rsid w:val="00FE02C2"/>
    <w:rsid w:val="00FE128C"/>
    <w:rsid w:val="00FE4BAA"/>
    <w:rsid w:val="00FE5143"/>
    <w:rsid w:val="00FE63B6"/>
    <w:rsid w:val="00FF0010"/>
    <w:rsid w:val="00FF0F41"/>
    <w:rsid w:val="00FF2CAC"/>
    <w:rsid w:val="00FF303C"/>
    <w:rsid w:val="00FF332A"/>
    <w:rsid w:val="00FF7EE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BAD"/>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semiHidden/>
    <w:unhideWhenUsed/>
    <w:rsid w:val="007A3C97"/>
    <w:pPr>
      <w:spacing w:after="120" w:line="480" w:lineRule="auto"/>
    </w:pPr>
  </w:style>
  <w:style w:type="character" w:customStyle="1" w:styleId="Corpodetexto2Char">
    <w:name w:val="Corpo de texto 2 Char"/>
    <w:basedOn w:val="Fontepargpadro"/>
    <w:link w:val="Corpodetexto2"/>
    <w:uiPriority w:val="99"/>
    <w:semiHidden/>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34"/>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basedOn w:val="Normal"/>
    <w:link w:val="CorpodetextoChar"/>
    <w:uiPriority w:val="99"/>
    <w:semiHidden/>
    <w:unhideWhenUsed/>
    <w:rsid w:val="00F36D51"/>
    <w:pPr>
      <w:spacing w:after="120"/>
    </w:pPr>
  </w:style>
  <w:style w:type="character" w:customStyle="1" w:styleId="CorpodetextoChar">
    <w:name w:val="Corpo de texto Char"/>
    <w:basedOn w:val="Fontepargpadro"/>
    <w:link w:val="Corpodetexto"/>
    <w:uiPriority w:val="99"/>
    <w:semiHidden/>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34"/>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8"/>
      </w:numPr>
      <w:spacing w:before="120" w:after="120" w:line="276" w:lineRule="auto"/>
      <w:ind w:left="0" w:firstLine="0"/>
      <w:jc w:val="both"/>
    </w:pPr>
    <w:rPr>
      <w:rFonts w:ascii="Arial" w:eastAsia="Calibri" w:hAnsi="Arial" w:cs="Arial"/>
      <w:i/>
      <w:iCs/>
      <w:color w:val="FF0000"/>
    </w:rPr>
  </w:style>
  <w:style w:type="character" w:customStyle="1" w:styleId="Nivel2Char">
    <w:name w:val="Nivel 2 Char"/>
    <w:basedOn w:val="Fontepargpadro"/>
    <w:link w:val="Nivel2"/>
    <w:locked/>
    <w:rsid w:val="00C65420"/>
    <w:rPr>
      <w:rFonts w:ascii="Arial" w:hAnsi="Arial" w:cs="Arial"/>
      <w:color w:val="000000"/>
      <w:lang w:eastAsia="pt-BR"/>
    </w:rPr>
  </w:style>
  <w:style w:type="paragraph" w:customStyle="1" w:styleId="Nivel2">
    <w:name w:val="Nivel 2"/>
    <w:basedOn w:val="Normal"/>
    <w:link w:val="Nivel2Char"/>
    <w:qFormat/>
    <w:rsid w:val="00C65420"/>
    <w:pPr>
      <w:spacing w:before="120" w:after="120" w:line="276" w:lineRule="auto"/>
      <w:jc w:val="both"/>
    </w:pPr>
    <w:rPr>
      <w:rFonts w:ascii="Arial" w:eastAsiaTheme="minorHAnsi" w:hAnsi="Arial" w:cs="Arial"/>
      <w:color w:val="000000"/>
      <w:sz w:val="22"/>
      <w:szCs w:val="22"/>
    </w:rPr>
  </w:style>
  <w:style w:type="paragraph" w:customStyle="1" w:styleId="TableContents">
    <w:name w:val="Table Contents"/>
    <w:basedOn w:val="Normal"/>
    <w:rsid w:val="00C65420"/>
    <w:pPr>
      <w:widowControl w:val="0"/>
      <w:suppressLineNumbers/>
      <w:autoSpaceDN w:val="0"/>
    </w:pPr>
    <w:rPr>
      <w:rFonts w:ascii="Liberation Serif" w:eastAsia="NSimSun" w:hAnsi="Liberation Serif" w:cs="Arial"/>
      <w:kern w:val="3"/>
      <w:sz w:val="24"/>
      <w:szCs w:val="24"/>
      <w:lang w:eastAsia="zh-CN" w:bidi="hi-IN"/>
    </w:rPr>
  </w:style>
  <w:style w:type="paragraph" w:customStyle="1" w:styleId="Nivel01">
    <w:name w:val="Nivel 01"/>
    <w:basedOn w:val="Ttulo1"/>
    <w:next w:val="Normal"/>
    <w:qFormat/>
    <w:rsid w:val="009F6FC5"/>
    <w:pPr>
      <w:tabs>
        <w:tab w:val="left" w:pos="567"/>
      </w:tabs>
      <w:ind w:left="495" w:hanging="495"/>
      <w:jc w:val="both"/>
    </w:pPr>
    <w:rPr>
      <w:rFonts w:ascii="Arial" w:hAnsi="Arial" w:cs="Arial"/>
      <w:b/>
      <w:bCs/>
      <w:color w:val="auto"/>
      <w:spacing w:val="-10"/>
      <w:sz w:val="20"/>
      <w:szCs w:val="20"/>
    </w:rPr>
  </w:style>
  <w:style w:type="paragraph" w:customStyle="1" w:styleId="Nivel3">
    <w:name w:val="Nivel 3"/>
    <w:basedOn w:val="Normal"/>
    <w:link w:val="Nivel3Char"/>
    <w:qFormat/>
    <w:rsid w:val="009F6FC5"/>
    <w:pPr>
      <w:spacing w:before="120" w:after="120" w:line="276" w:lineRule="auto"/>
      <w:ind w:left="8018" w:hanging="504"/>
      <w:jc w:val="both"/>
    </w:pPr>
    <w:rPr>
      <w:rFonts w:ascii="Arial" w:eastAsiaTheme="minorEastAsia" w:hAnsi="Arial" w:cs="Arial"/>
      <w:color w:val="000000"/>
    </w:rPr>
  </w:style>
  <w:style w:type="paragraph" w:customStyle="1" w:styleId="Nivel4">
    <w:name w:val="Nivel 4"/>
    <w:basedOn w:val="Nivel3"/>
    <w:link w:val="Nivel4Char"/>
    <w:qFormat/>
    <w:rsid w:val="009F6FC5"/>
    <w:pPr>
      <w:ind w:left="567" w:firstLine="0"/>
    </w:pPr>
    <w:rPr>
      <w:color w:val="auto"/>
    </w:rPr>
  </w:style>
  <w:style w:type="paragraph" w:customStyle="1" w:styleId="Nivel5">
    <w:name w:val="Nivel 5"/>
    <w:basedOn w:val="Nivel4"/>
    <w:qFormat/>
    <w:rsid w:val="009F6FC5"/>
    <w:pPr>
      <w:ind w:left="851"/>
    </w:pPr>
  </w:style>
  <w:style w:type="paragraph" w:customStyle="1" w:styleId="Nvel1-SemNum">
    <w:name w:val="Nível 1-Sem Num"/>
    <w:basedOn w:val="Nivel01"/>
    <w:link w:val="Nvel1-SemNumChar"/>
    <w:autoRedefine/>
    <w:qFormat/>
    <w:rsid w:val="00E07CDB"/>
    <w:pPr>
      <w:spacing w:after="120" w:line="360" w:lineRule="auto"/>
      <w:ind w:left="567" w:right="-709" w:firstLine="0"/>
      <w:outlineLvl w:val="1"/>
    </w:pPr>
    <w:rPr>
      <w:bCs w:val="0"/>
      <w:spacing w:val="0"/>
      <w:sz w:val="24"/>
      <w:szCs w:val="24"/>
    </w:rPr>
  </w:style>
  <w:style w:type="character" w:customStyle="1" w:styleId="Nvel1-SemNumChar">
    <w:name w:val="Nível 1-Sem Num Char"/>
    <w:basedOn w:val="Fontepargpadro"/>
    <w:link w:val="Nvel1-SemNum"/>
    <w:rsid w:val="00E07CDB"/>
    <w:rPr>
      <w:rFonts w:ascii="Arial" w:eastAsiaTheme="majorEastAsia" w:hAnsi="Arial" w:cs="Arial"/>
      <w:b/>
      <w:sz w:val="24"/>
      <w:szCs w:val="24"/>
      <w:lang w:eastAsia="pt-BR"/>
    </w:rPr>
  </w:style>
  <w:style w:type="character" w:customStyle="1" w:styleId="Nivel4Char">
    <w:name w:val="Nivel 4 Char"/>
    <w:basedOn w:val="Fontepargpadro"/>
    <w:link w:val="Nivel4"/>
    <w:rsid w:val="00A87E7E"/>
    <w:rPr>
      <w:rFonts w:ascii="Arial" w:eastAsiaTheme="minorEastAsia" w:hAnsi="Arial" w:cs="Arial"/>
      <w:sz w:val="20"/>
      <w:szCs w:val="20"/>
      <w:lang w:eastAsia="pt-BR"/>
    </w:rPr>
  </w:style>
  <w:style w:type="character" w:customStyle="1" w:styleId="Nivel3Char">
    <w:name w:val="Nivel 3 Char"/>
    <w:basedOn w:val="Fontepargpadro"/>
    <w:link w:val="Nivel3"/>
    <w:rsid w:val="00A87E7E"/>
    <w:rPr>
      <w:rFonts w:ascii="Arial" w:eastAsiaTheme="minorEastAsia" w:hAnsi="Arial" w:cs="Arial"/>
      <w:color w:val="000000"/>
      <w:sz w:val="20"/>
      <w:szCs w:val="20"/>
      <w:lang w:eastAsia="pt-BR"/>
    </w:rPr>
  </w:style>
  <w:style w:type="paragraph" w:customStyle="1" w:styleId="Nvel1-SemBlack">
    <w:name w:val="Nível 1-Sem Black"/>
    <w:basedOn w:val="Nvel1-SemNum"/>
    <w:link w:val="Nvel1-SemBlackChar"/>
    <w:qFormat/>
    <w:rsid w:val="00A87E7E"/>
    <w:pPr>
      <w:spacing w:line="276" w:lineRule="auto"/>
      <w:ind w:left="0" w:right="0"/>
    </w:pPr>
    <w:rPr>
      <w:b w:val="0"/>
      <w:sz w:val="20"/>
      <w:szCs w:val="20"/>
    </w:rPr>
  </w:style>
  <w:style w:type="character" w:customStyle="1" w:styleId="Nvel1-SemBlackChar">
    <w:name w:val="Nível 1-Sem Black Char"/>
    <w:basedOn w:val="Nvel1-SemNumChar"/>
    <w:link w:val="Nvel1-SemBlack"/>
    <w:rsid w:val="00A87E7E"/>
    <w:rPr>
      <w:rFonts w:ascii="Arial" w:eastAsiaTheme="majorEastAsia" w:hAnsi="Arial" w:cs="Arial"/>
      <w:b w:val="0"/>
      <w:sz w:val="20"/>
      <w:szCs w:val="20"/>
      <w:lang w:eastAsia="pt-BR"/>
    </w:rPr>
  </w:style>
  <w:style w:type="character" w:customStyle="1" w:styleId="normaltextrun">
    <w:name w:val="normaltextrun"/>
    <w:basedOn w:val="Fontepargpadro"/>
    <w:rsid w:val="003D05D2"/>
  </w:style>
  <w:style w:type="paragraph" w:customStyle="1" w:styleId="Nvel3-R">
    <w:name w:val="Nível 3-R"/>
    <w:basedOn w:val="Nivel3"/>
    <w:link w:val="Nvel3-RChar"/>
    <w:qFormat/>
    <w:rsid w:val="001F2915"/>
    <w:pPr>
      <w:numPr>
        <w:ilvl w:val="1"/>
        <w:numId w:val="29"/>
      </w:numPr>
      <w:ind w:left="0" w:firstLine="0"/>
    </w:pPr>
    <w:rPr>
      <w:i/>
      <w:iCs/>
      <w:color w:val="FF0000"/>
    </w:rPr>
  </w:style>
  <w:style w:type="character" w:customStyle="1" w:styleId="Nvel3-RChar">
    <w:name w:val="Nível 3-R Char"/>
    <w:basedOn w:val="Nivel3Char"/>
    <w:link w:val="Nvel3-R"/>
    <w:rsid w:val="001F2915"/>
    <w:rPr>
      <w:rFonts w:ascii="Arial" w:eastAsiaTheme="minorEastAsia" w:hAnsi="Arial" w:cs="Arial"/>
      <w:i/>
      <w:iCs/>
      <w:color w:val="FF0000"/>
      <w:sz w:val="20"/>
      <w:szCs w:val="20"/>
      <w:lang w:eastAsia="pt-BR"/>
    </w:rPr>
  </w:style>
  <w:style w:type="paragraph" w:customStyle="1" w:styleId="Nvel2-Opcional">
    <w:name w:val="Nível 2-Opcional"/>
    <w:basedOn w:val="Normal"/>
    <w:link w:val="Nvel2-OpcionalChar"/>
    <w:qFormat/>
    <w:rsid w:val="00236C05"/>
    <w:pPr>
      <w:spacing w:before="120" w:after="120" w:line="276" w:lineRule="auto"/>
      <w:jc w:val="both"/>
    </w:pPr>
    <w:rPr>
      <w:rFonts w:ascii="Arial" w:eastAsia="Arial" w:hAnsi="Arial" w:cs="Arial"/>
      <w:i/>
      <w:iCs/>
      <w:color w:val="FF0000"/>
    </w:rPr>
  </w:style>
  <w:style w:type="character" w:customStyle="1" w:styleId="Nvel2-OpcionalChar">
    <w:name w:val="Nível 2-Opcional Char"/>
    <w:basedOn w:val="Fontepargpadro"/>
    <w:link w:val="Nvel2-Opcional"/>
    <w:rsid w:val="00236C05"/>
    <w:rPr>
      <w:rFonts w:ascii="Arial" w:eastAsia="Arial" w:hAnsi="Arial" w:cs="Arial"/>
      <w:i/>
      <w:iCs/>
      <w:color w:val="FF0000"/>
      <w:sz w:val="20"/>
      <w:szCs w:val="20"/>
      <w:lang w:eastAsia="pt-BR"/>
    </w:rPr>
  </w:style>
  <w:style w:type="character" w:customStyle="1" w:styleId="Nvel2-RedChar">
    <w:name w:val="Nível 2 -Red Char"/>
    <w:basedOn w:val="Nivel2Char"/>
    <w:link w:val="Nvel2-Red"/>
    <w:rsid w:val="0038595F"/>
    <w:rPr>
      <w:rFonts w:ascii="Arial" w:eastAsia="Calibri" w:hAnsi="Arial" w:cs="Arial"/>
      <w:i/>
      <w:iCs/>
      <w:color w:val="FF0000"/>
      <w:sz w:val="20"/>
      <w:szCs w:val="20"/>
      <w:lang w:eastAsia="pt-BR"/>
    </w:rPr>
  </w:style>
  <w:style w:type="table" w:styleId="Tabelacomgrade">
    <w:name w:val="Table Grid"/>
    <w:basedOn w:val="Tabelanormal"/>
    <w:uiPriority w:val="39"/>
    <w:rsid w:val="003859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4286870">
      <w:bodyDiv w:val="1"/>
      <w:marLeft w:val="0"/>
      <w:marRight w:val="0"/>
      <w:marTop w:val="0"/>
      <w:marBottom w:val="0"/>
      <w:divBdr>
        <w:top w:val="none" w:sz="0" w:space="0" w:color="auto"/>
        <w:left w:val="none" w:sz="0" w:space="0" w:color="auto"/>
        <w:bottom w:val="none" w:sz="0" w:space="0" w:color="auto"/>
        <w:right w:val="none" w:sz="0" w:space="0" w:color="auto"/>
      </w:divBdr>
    </w:div>
    <w:div w:id="630208248">
      <w:bodyDiv w:val="1"/>
      <w:marLeft w:val="0"/>
      <w:marRight w:val="0"/>
      <w:marTop w:val="0"/>
      <w:marBottom w:val="0"/>
      <w:divBdr>
        <w:top w:val="none" w:sz="0" w:space="0" w:color="auto"/>
        <w:left w:val="none" w:sz="0" w:space="0" w:color="auto"/>
        <w:bottom w:val="none" w:sz="0" w:space="0" w:color="auto"/>
        <w:right w:val="none" w:sz="0" w:space="0" w:color="auto"/>
      </w:divBdr>
    </w:div>
    <w:div w:id="1042249285">
      <w:bodyDiv w:val="1"/>
      <w:marLeft w:val="0"/>
      <w:marRight w:val="0"/>
      <w:marTop w:val="0"/>
      <w:marBottom w:val="0"/>
      <w:divBdr>
        <w:top w:val="none" w:sz="0" w:space="0" w:color="auto"/>
        <w:left w:val="none" w:sz="0" w:space="0" w:color="auto"/>
        <w:bottom w:val="none" w:sz="0" w:space="0" w:color="auto"/>
        <w:right w:val="none" w:sz="0" w:space="0" w:color="auto"/>
      </w:divBdr>
    </w:div>
    <w:div w:id="1393655712">
      <w:bodyDiv w:val="1"/>
      <w:marLeft w:val="0"/>
      <w:marRight w:val="0"/>
      <w:marTop w:val="0"/>
      <w:marBottom w:val="0"/>
      <w:divBdr>
        <w:top w:val="none" w:sz="0" w:space="0" w:color="auto"/>
        <w:left w:val="none" w:sz="0" w:space="0" w:color="auto"/>
        <w:bottom w:val="none" w:sz="0" w:space="0" w:color="auto"/>
        <w:right w:val="none" w:sz="0" w:space="0" w:color="auto"/>
      </w:divBdr>
    </w:div>
    <w:div w:id="170664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7F304-0FEE-49CF-AADB-9E2AD55B7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25</Pages>
  <Words>7593</Words>
  <Characters>41005</Characters>
  <Application>Microsoft Office Word</Application>
  <DocSecurity>0</DocSecurity>
  <Lines>341</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WINDOWS 10</cp:lastModifiedBy>
  <cp:revision>5</cp:revision>
  <cp:lastPrinted>2025-05-30T18:48:00Z</cp:lastPrinted>
  <dcterms:created xsi:type="dcterms:W3CDTF">2025-05-30T20:50:00Z</dcterms:created>
  <dcterms:modified xsi:type="dcterms:W3CDTF">2025-06-03T22:18:00Z</dcterms:modified>
</cp:coreProperties>
</file>